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B1E" w:rsidRPr="00387B1E" w:rsidRDefault="008A3757" w:rsidP="00184226">
      <w:pPr>
        <w:tabs>
          <w:tab w:val="left" w:pos="5812"/>
        </w:tabs>
        <w:ind w:firstLine="0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0.95pt;margin-top:6.65pt;width:248.7pt;height:42.25pt;z-index:251657728" filled="f" stroked="f">
            <v:textbox style="mso-next-textbox:#_x0000_s1033">
              <w:txbxContent>
                <w:p w:rsidR="00131F93" w:rsidRDefault="00131F93" w:rsidP="00387B1E">
                  <w:pPr>
                    <w:rPr>
                      <w:sz w:val="20"/>
                    </w:rPr>
                  </w:pPr>
                </w:p>
                <w:p w:rsidR="00131F93" w:rsidRPr="006403A6" w:rsidRDefault="00131F93" w:rsidP="00387B1E">
                  <w:pPr>
                    <w:rPr>
                      <w:b/>
                      <w:color w:val="595959"/>
                      <w:sz w:val="24"/>
                    </w:rPr>
                  </w:pPr>
                  <w:r w:rsidRPr="006403A6">
                    <w:rPr>
                      <w:b/>
                      <w:color w:val="595959"/>
                      <w:sz w:val="24"/>
                    </w:rPr>
                    <w:t>Architektonická a projektová kancelář</w:t>
                  </w:r>
                </w:p>
              </w:txbxContent>
            </v:textbox>
          </v:shape>
        </w:pict>
      </w:r>
    </w:p>
    <w:p w:rsidR="00387B1E" w:rsidRPr="00387B1E" w:rsidRDefault="00387B1E" w:rsidP="009243F6">
      <w:pPr>
        <w:tabs>
          <w:tab w:val="left" w:pos="5812"/>
        </w:tabs>
      </w:pPr>
      <w:r w:rsidRPr="00387B1E">
        <w:tab/>
      </w:r>
    </w:p>
    <w:p w:rsidR="00387B1E" w:rsidRPr="00387B1E" w:rsidRDefault="00387B1E" w:rsidP="009243F6">
      <w:pPr>
        <w:tabs>
          <w:tab w:val="left" w:pos="5812"/>
          <w:tab w:val="right" w:pos="9072"/>
        </w:tabs>
        <w:spacing w:line="160" w:lineRule="atLeast"/>
        <w:rPr>
          <w:sz w:val="20"/>
        </w:rPr>
      </w:pPr>
      <w:r w:rsidRPr="00387B1E">
        <w:rPr>
          <w:sz w:val="20"/>
        </w:rPr>
        <w:tab/>
        <w:t xml:space="preserve"> </w:t>
      </w:r>
    </w:p>
    <w:p w:rsidR="00AD1286" w:rsidRPr="00FF1F58" w:rsidRDefault="00387B1E" w:rsidP="009243F6">
      <w:pPr>
        <w:tabs>
          <w:tab w:val="left" w:pos="5812"/>
          <w:tab w:val="right" w:pos="9072"/>
        </w:tabs>
        <w:spacing w:line="160" w:lineRule="atLeast"/>
        <w:rPr>
          <w:sz w:val="16"/>
        </w:rPr>
      </w:pPr>
      <w:r w:rsidRPr="00387B1E">
        <w:rPr>
          <w:sz w:val="16"/>
        </w:rPr>
        <w:tab/>
      </w:r>
    </w:p>
    <w:p w:rsidR="009243F6" w:rsidRDefault="009243F6" w:rsidP="009243F6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bCs/>
        </w:rPr>
        <w:t>Ing. arch. Libor Žák</w:t>
      </w:r>
      <w:r>
        <w:rPr>
          <w:bCs/>
        </w:rPr>
        <w:tab/>
      </w:r>
      <w:r>
        <w:rPr>
          <w:sz w:val="20"/>
          <w:szCs w:val="20"/>
        </w:rPr>
        <w:t xml:space="preserve">             člen sdružení</w:t>
      </w:r>
      <w:r>
        <w:rPr>
          <w:sz w:val="20"/>
          <w:szCs w:val="20"/>
        </w:rPr>
        <w:tab/>
      </w:r>
    </w:p>
    <w:p w:rsidR="009243F6" w:rsidRDefault="009243F6" w:rsidP="009243F6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8890</wp:posOffset>
            </wp:positionV>
            <wp:extent cx="1132840" cy="309880"/>
            <wp:effectExtent l="19050" t="0" r="0" b="0"/>
            <wp:wrapNone/>
            <wp:docPr id="17" name="obrázek 11" descr="Ati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Atic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1B67E2">
        <w:rPr>
          <w:bCs/>
          <w:sz w:val="20"/>
        </w:rPr>
        <w:t>Riegrova</w:t>
      </w:r>
      <w:proofErr w:type="spellEnd"/>
      <w:r w:rsidRPr="001B67E2">
        <w:rPr>
          <w:bCs/>
          <w:sz w:val="20"/>
        </w:rPr>
        <w:t xml:space="preserve"> 44, 612 00 Brno</w:t>
      </w:r>
      <w:r>
        <w:rPr>
          <w:sz w:val="20"/>
          <w:szCs w:val="20"/>
        </w:rPr>
        <w:tab/>
      </w:r>
    </w:p>
    <w:p w:rsidR="009243F6" w:rsidRDefault="009243F6" w:rsidP="009243F6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ind w:firstLine="0"/>
        <w:rPr>
          <w:sz w:val="20"/>
          <w:szCs w:val="20"/>
        </w:rPr>
      </w:pPr>
      <w:r>
        <w:rPr>
          <w:sz w:val="20"/>
        </w:rPr>
        <w:t>tel. 541 245 286, 605 323 416</w:t>
      </w:r>
      <w:r>
        <w:rPr>
          <w:sz w:val="20"/>
          <w:szCs w:val="20"/>
        </w:rPr>
        <w:tab/>
      </w:r>
    </w:p>
    <w:p w:rsidR="009243F6" w:rsidRDefault="009243F6" w:rsidP="009243F6">
      <w:pPr>
        <w:pBdr>
          <w:bottom w:val="single" w:sz="4" w:space="1" w:color="auto"/>
        </w:pBdr>
        <w:tabs>
          <w:tab w:val="left" w:pos="6521"/>
          <w:tab w:val="right" w:pos="9072"/>
        </w:tabs>
        <w:spacing w:line="260" w:lineRule="exact"/>
        <w:ind w:firstLine="0"/>
        <w:rPr>
          <w:sz w:val="20"/>
          <w:szCs w:val="20"/>
        </w:rPr>
      </w:pPr>
      <w:r w:rsidRPr="006E720E">
        <w:rPr>
          <w:sz w:val="20"/>
          <w:szCs w:val="20"/>
        </w:rPr>
        <w:t>email:</w:t>
      </w:r>
      <w:r w:rsidRPr="0050161B">
        <w:rPr>
          <w:sz w:val="20"/>
          <w:szCs w:val="20"/>
        </w:rPr>
        <w:t xml:space="preserve"> </w:t>
      </w:r>
      <w:hyperlink r:id="rId9" w:history="1">
        <w:r w:rsidRPr="0050161B">
          <w:rPr>
            <w:rStyle w:val="Hypertextovodkaz"/>
            <w:rFonts w:cs="Arial"/>
            <w:color w:val="auto"/>
            <w:sz w:val="20"/>
            <w:szCs w:val="20"/>
            <w:u w:val="none"/>
          </w:rPr>
          <w:t>liborzak.arch@gmail.com</w:t>
        </w:r>
      </w:hyperlink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architects</w:t>
      </w:r>
      <w:proofErr w:type="spellEnd"/>
      <w:r>
        <w:rPr>
          <w:sz w:val="20"/>
          <w:szCs w:val="20"/>
        </w:rPr>
        <w:t>&amp;</w:t>
      </w:r>
      <w:proofErr w:type="spellStart"/>
      <w:r>
        <w:rPr>
          <w:sz w:val="20"/>
          <w:szCs w:val="20"/>
        </w:rPr>
        <w:t>engineers</w:t>
      </w:r>
      <w:proofErr w:type="spellEnd"/>
    </w:p>
    <w:p w:rsidR="009243F6" w:rsidRPr="006E720E" w:rsidRDefault="009243F6" w:rsidP="009243F6">
      <w:pPr>
        <w:pBdr>
          <w:bottom w:val="single" w:sz="4" w:space="1" w:color="auto"/>
        </w:pBdr>
        <w:tabs>
          <w:tab w:val="left" w:pos="6096"/>
          <w:tab w:val="right" w:pos="9072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</w:p>
    <w:p w:rsidR="009243F6" w:rsidRDefault="009243F6" w:rsidP="00FF1F58">
      <w:pPr>
        <w:tabs>
          <w:tab w:val="left" w:pos="1701"/>
          <w:tab w:val="left" w:pos="5954"/>
          <w:tab w:val="left" w:pos="7088"/>
          <w:tab w:val="right" w:pos="9072"/>
        </w:tabs>
        <w:spacing w:before="120"/>
        <w:ind w:firstLine="0"/>
        <w:rPr>
          <w:sz w:val="20"/>
        </w:rPr>
      </w:pPr>
    </w:p>
    <w:p w:rsidR="00131F93" w:rsidRDefault="00131F93" w:rsidP="00131F93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>
        <w:rPr>
          <w:sz w:val="20"/>
        </w:rPr>
        <w:t>Objednatel č.</w:t>
      </w:r>
      <w:r w:rsidR="00BF5443">
        <w:rPr>
          <w:sz w:val="20"/>
        </w:rPr>
        <w:t xml:space="preserve"> </w:t>
      </w:r>
      <w:r>
        <w:rPr>
          <w:sz w:val="20"/>
        </w:rPr>
        <w:t>1</w:t>
      </w:r>
      <w:r w:rsidRPr="00387B1E">
        <w:rPr>
          <w:sz w:val="20"/>
        </w:rPr>
        <w:t>:</w:t>
      </w:r>
      <w:r w:rsidRPr="00387B1E">
        <w:rPr>
          <w:sz w:val="20"/>
        </w:rPr>
        <w:tab/>
      </w:r>
      <w:r w:rsidR="00BF5443">
        <w:rPr>
          <w:b/>
          <w:bCs/>
        </w:rPr>
        <w:t>Jihomoravský kraj</w:t>
      </w:r>
      <w:r>
        <w:rPr>
          <w:b/>
          <w:bCs/>
        </w:rPr>
        <w:t xml:space="preserve">, </w:t>
      </w:r>
      <w:proofErr w:type="spellStart"/>
      <w:r w:rsidR="00BF5443">
        <w:rPr>
          <w:b/>
          <w:bCs/>
        </w:rPr>
        <w:t>Žerotínovo</w:t>
      </w:r>
      <w:proofErr w:type="spellEnd"/>
      <w:r w:rsidR="00BF5443">
        <w:rPr>
          <w:b/>
          <w:bCs/>
        </w:rPr>
        <w:t xml:space="preserve"> nám. 3</w:t>
      </w:r>
      <w:r>
        <w:rPr>
          <w:b/>
          <w:bCs/>
        </w:rPr>
        <w:t xml:space="preserve">, </w:t>
      </w:r>
      <w:r w:rsidR="00BF5443">
        <w:rPr>
          <w:b/>
          <w:bCs/>
        </w:rPr>
        <w:t>601 82 Brno</w:t>
      </w:r>
    </w:p>
    <w:p w:rsidR="00131F93" w:rsidRDefault="00131F93" w:rsidP="00FF1F58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sz w:val="20"/>
        </w:rPr>
      </w:pPr>
    </w:p>
    <w:p w:rsidR="00FF1F58" w:rsidRDefault="00131F93" w:rsidP="00FF1F58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>
        <w:rPr>
          <w:sz w:val="20"/>
        </w:rPr>
        <w:t>Objednatel č.</w:t>
      </w:r>
      <w:r w:rsidR="00BF5443">
        <w:rPr>
          <w:sz w:val="20"/>
        </w:rPr>
        <w:t xml:space="preserve"> </w:t>
      </w:r>
      <w:r>
        <w:rPr>
          <w:sz w:val="20"/>
        </w:rPr>
        <w:t>2</w:t>
      </w:r>
      <w:r w:rsidRPr="00387B1E">
        <w:rPr>
          <w:sz w:val="20"/>
        </w:rPr>
        <w:t>:</w:t>
      </w:r>
      <w:r w:rsidR="00387B1E" w:rsidRPr="00387B1E">
        <w:rPr>
          <w:sz w:val="20"/>
        </w:rPr>
        <w:tab/>
      </w:r>
      <w:proofErr w:type="spellStart"/>
      <w:r w:rsidR="005135AC">
        <w:rPr>
          <w:b/>
          <w:bCs/>
        </w:rPr>
        <w:t>Intemac</w:t>
      </w:r>
      <w:proofErr w:type="spellEnd"/>
      <w:r w:rsidR="005135AC">
        <w:rPr>
          <w:b/>
          <w:bCs/>
        </w:rPr>
        <w:t xml:space="preserve"> </w:t>
      </w:r>
      <w:proofErr w:type="spellStart"/>
      <w:r w:rsidR="005135AC">
        <w:rPr>
          <w:b/>
          <w:bCs/>
        </w:rPr>
        <w:t>Solutions</w:t>
      </w:r>
      <w:proofErr w:type="spellEnd"/>
      <w:r w:rsidR="005135AC">
        <w:rPr>
          <w:b/>
          <w:bCs/>
        </w:rPr>
        <w:t>, s.r.o.</w:t>
      </w:r>
      <w:r>
        <w:rPr>
          <w:b/>
          <w:bCs/>
        </w:rPr>
        <w:t xml:space="preserve">, </w:t>
      </w:r>
      <w:r w:rsidR="005135AC">
        <w:rPr>
          <w:b/>
          <w:bCs/>
        </w:rPr>
        <w:t xml:space="preserve">Blanenská 1288/27, 664 34 </w:t>
      </w:r>
      <w:proofErr w:type="spellStart"/>
      <w:r w:rsidR="005135AC">
        <w:rPr>
          <w:b/>
          <w:bCs/>
        </w:rPr>
        <w:t>Kuřim</w:t>
      </w:r>
      <w:proofErr w:type="spellEnd"/>
    </w:p>
    <w:p w:rsidR="00387B1E" w:rsidRPr="00FF1F58" w:rsidRDefault="00387B1E" w:rsidP="00FF1F58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387B1E">
        <w:tab/>
      </w:r>
      <w:r w:rsidRPr="00387B1E">
        <w:rPr>
          <w:b/>
          <w:sz w:val="20"/>
        </w:rPr>
        <w:tab/>
      </w:r>
    </w:p>
    <w:p w:rsidR="00387B1E" w:rsidRDefault="00387B1E" w:rsidP="005135A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387B1E">
        <w:rPr>
          <w:sz w:val="20"/>
        </w:rPr>
        <w:t>Stavba:</w:t>
      </w:r>
      <w:r w:rsidRPr="00387B1E">
        <w:rPr>
          <w:sz w:val="20"/>
        </w:rPr>
        <w:tab/>
      </w:r>
      <w:r w:rsidR="005135AC">
        <w:rPr>
          <w:b/>
          <w:bCs/>
        </w:rPr>
        <w:t>Rozšíření infrastruktury centra INTEMAC</w:t>
      </w:r>
    </w:p>
    <w:p w:rsidR="00DC173E" w:rsidRDefault="00DC173E" w:rsidP="005135A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</w:p>
    <w:p w:rsidR="00DC173E" w:rsidRPr="00DC173E" w:rsidRDefault="00DC173E" w:rsidP="005135AC">
      <w:pPr>
        <w:tabs>
          <w:tab w:val="left" w:pos="1701"/>
          <w:tab w:val="left" w:pos="5954"/>
          <w:tab w:val="left" w:pos="7088"/>
          <w:tab w:val="right" w:pos="9072"/>
        </w:tabs>
        <w:ind w:firstLine="0"/>
        <w:rPr>
          <w:b/>
          <w:bCs/>
        </w:rPr>
      </w:pPr>
      <w:r w:rsidRPr="00DC173E">
        <w:rPr>
          <w:bCs/>
          <w:sz w:val="20"/>
        </w:rPr>
        <w:t>Místo stavby:</w:t>
      </w:r>
      <w:r w:rsidRPr="00DC173E">
        <w:rPr>
          <w:bCs/>
        </w:rPr>
        <w:tab/>
      </w:r>
      <w:r>
        <w:rPr>
          <w:b/>
          <w:bCs/>
        </w:rPr>
        <w:t xml:space="preserve">Průmyslový areál </w:t>
      </w:r>
      <w:proofErr w:type="spellStart"/>
      <w:r>
        <w:rPr>
          <w:b/>
          <w:bCs/>
        </w:rPr>
        <w:t>Kuřim</w:t>
      </w:r>
      <w:proofErr w:type="spellEnd"/>
      <w:r>
        <w:rPr>
          <w:b/>
          <w:bCs/>
        </w:rPr>
        <w:t xml:space="preserve"> (TOS)</w:t>
      </w:r>
    </w:p>
    <w:p w:rsidR="002B7B09" w:rsidRDefault="002B7B09" w:rsidP="00FF1F58">
      <w:pPr>
        <w:tabs>
          <w:tab w:val="left" w:pos="1620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  <w:bCs/>
        </w:rPr>
      </w:pPr>
    </w:p>
    <w:p w:rsidR="002B7B09" w:rsidRDefault="002B7B09" w:rsidP="00FF1F58">
      <w:pPr>
        <w:tabs>
          <w:tab w:val="left" w:pos="1620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  <w:bCs/>
        </w:rPr>
      </w:pPr>
    </w:p>
    <w:p w:rsidR="009243F6" w:rsidRDefault="009243F6" w:rsidP="00FF1F58">
      <w:pPr>
        <w:tabs>
          <w:tab w:val="left" w:pos="1620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  <w:bCs/>
        </w:rPr>
      </w:pPr>
    </w:p>
    <w:p w:rsidR="002B7B09" w:rsidRDefault="002B7B09" w:rsidP="00FF1F58">
      <w:pPr>
        <w:tabs>
          <w:tab w:val="left" w:pos="1620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  <w:bCs/>
        </w:rPr>
      </w:pPr>
    </w:p>
    <w:p w:rsidR="002B7B09" w:rsidRDefault="002B7B09" w:rsidP="00FF1F58">
      <w:pPr>
        <w:tabs>
          <w:tab w:val="left" w:pos="1620"/>
          <w:tab w:val="left" w:pos="5954"/>
          <w:tab w:val="left" w:pos="7088"/>
          <w:tab w:val="right" w:pos="9072"/>
        </w:tabs>
        <w:spacing w:line="360" w:lineRule="auto"/>
        <w:ind w:firstLine="0"/>
        <w:rPr>
          <w:b/>
          <w:bCs/>
        </w:rPr>
      </w:pPr>
    </w:p>
    <w:p w:rsidR="002B7B09" w:rsidRPr="00387B1E" w:rsidRDefault="002B7B09" w:rsidP="002B7B09">
      <w:pPr>
        <w:rPr>
          <w:sz w:val="20"/>
        </w:rPr>
      </w:pPr>
    </w:p>
    <w:p w:rsidR="002B7B09" w:rsidRPr="00387B1E" w:rsidRDefault="00722A8E" w:rsidP="002B7B09">
      <w:pPr>
        <w:spacing w:line="288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DOKUMENTACE PRO VYDÁNÍ STAVEBNÍHO POVOLENÍ </w:t>
      </w:r>
    </w:p>
    <w:p w:rsidR="002B7B09" w:rsidRPr="00387B1E" w:rsidRDefault="002B7B09" w:rsidP="002B7B09">
      <w:pPr>
        <w:spacing w:line="288" w:lineRule="auto"/>
        <w:ind w:firstLine="0"/>
        <w:jc w:val="center"/>
        <w:rPr>
          <w:b/>
          <w:bCs/>
          <w:sz w:val="28"/>
          <w:szCs w:val="28"/>
        </w:rPr>
      </w:pPr>
    </w:p>
    <w:p w:rsidR="002B7B09" w:rsidRPr="00387B1E" w:rsidRDefault="002B7B09" w:rsidP="002B7B09"/>
    <w:p w:rsidR="002B7B09" w:rsidRDefault="002B7B09" w:rsidP="009243F6">
      <w:pPr>
        <w:ind w:firstLine="0"/>
      </w:pPr>
    </w:p>
    <w:p w:rsidR="002B7B09" w:rsidRPr="00387B1E" w:rsidRDefault="002B7B09" w:rsidP="002B7B09"/>
    <w:p w:rsidR="002B7B09" w:rsidRPr="00387B1E" w:rsidRDefault="002B7B09" w:rsidP="002B7B09"/>
    <w:p w:rsidR="002B7B09" w:rsidRPr="00387B1E" w:rsidRDefault="002B7B09" w:rsidP="002B7B09"/>
    <w:p w:rsidR="002B7B09" w:rsidRPr="00387B1E" w:rsidRDefault="002B7B09" w:rsidP="002B7B09"/>
    <w:p w:rsidR="002B7B09" w:rsidRPr="00387B1E" w:rsidRDefault="002B7B09" w:rsidP="002B7B09"/>
    <w:p w:rsidR="002B7B09" w:rsidRPr="00387B1E" w:rsidRDefault="002B7B09" w:rsidP="002B7B09">
      <w:pPr>
        <w:spacing w:line="360" w:lineRule="auto"/>
        <w:ind w:firstLine="0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>A</w:t>
      </w:r>
      <w:r w:rsidRPr="00387B1E">
        <w:rPr>
          <w:b/>
          <w:bCs/>
          <w:spacing w:val="30"/>
          <w:sz w:val="28"/>
          <w:szCs w:val="28"/>
        </w:rPr>
        <w:t>.</w:t>
      </w:r>
      <w:r w:rsidRPr="00387B1E">
        <w:rPr>
          <w:b/>
          <w:bCs/>
          <w:spacing w:val="30"/>
          <w:sz w:val="28"/>
          <w:szCs w:val="28"/>
        </w:rPr>
        <w:tab/>
      </w:r>
      <w:r>
        <w:rPr>
          <w:b/>
          <w:bCs/>
          <w:spacing w:val="30"/>
          <w:sz w:val="28"/>
          <w:szCs w:val="28"/>
        </w:rPr>
        <w:t>PRŮVODNÍ</w:t>
      </w:r>
      <w:r w:rsidRPr="00387B1E">
        <w:rPr>
          <w:b/>
          <w:bCs/>
          <w:spacing w:val="30"/>
          <w:sz w:val="28"/>
          <w:szCs w:val="28"/>
        </w:rPr>
        <w:t xml:space="preserve"> ZPRÁVA</w:t>
      </w:r>
    </w:p>
    <w:p w:rsidR="002B7B09" w:rsidRPr="00387B1E" w:rsidRDefault="002B7B09" w:rsidP="002B7B09">
      <w:pPr>
        <w:rPr>
          <w:sz w:val="20"/>
        </w:rPr>
      </w:pPr>
    </w:p>
    <w:p w:rsidR="002B7B09" w:rsidRPr="00387B1E" w:rsidRDefault="002B7B09" w:rsidP="002B7B09">
      <w:pPr>
        <w:rPr>
          <w:sz w:val="20"/>
        </w:rPr>
      </w:pPr>
    </w:p>
    <w:p w:rsidR="002B7B09" w:rsidRPr="00387B1E" w:rsidRDefault="002B7B09" w:rsidP="002B7B09">
      <w:pPr>
        <w:rPr>
          <w:sz w:val="20"/>
        </w:rPr>
      </w:pPr>
    </w:p>
    <w:p w:rsidR="002B7B09" w:rsidRDefault="002B7B09" w:rsidP="002B7B09">
      <w:pPr>
        <w:rPr>
          <w:sz w:val="20"/>
        </w:rPr>
      </w:pPr>
    </w:p>
    <w:p w:rsidR="002B7B09" w:rsidRPr="00387B1E" w:rsidRDefault="002B7B09" w:rsidP="002B7B09">
      <w:pPr>
        <w:ind w:firstLine="0"/>
        <w:rPr>
          <w:sz w:val="20"/>
        </w:rPr>
      </w:pPr>
    </w:p>
    <w:p w:rsidR="002B7B09" w:rsidRDefault="002B7B09" w:rsidP="002B7B09">
      <w:pPr>
        <w:ind w:firstLine="0"/>
        <w:rPr>
          <w:sz w:val="20"/>
        </w:rPr>
      </w:pPr>
    </w:p>
    <w:p w:rsidR="002B7B09" w:rsidRPr="00387B1E" w:rsidRDefault="002B7B09" w:rsidP="002B7B09">
      <w:pPr>
        <w:ind w:firstLine="0"/>
        <w:rPr>
          <w:sz w:val="20"/>
        </w:rPr>
      </w:pPr>
    </w:p>
    <w:p w:rsidR="002B7B09" w:rsidRPr="00387B1E" w:rsidRDefault="002B7B09" w:rsidP="002B7B09">
      <w:pPr>
        <w:rPr>
          <w:sz w:val="20"/>
        </w:rPr>
      </w:pPr>
    </w:p>
    <w:p w:rsidR="007045EF" w:rsidRPr="00387B1E" w:rsidRDefault="007045EF" w:rsidP="007045EF">
      <w:pPr>
        <w:tabs>
          <w:tab w:val="left" w:pos="3402"/>
          <w:tab w:val="left" w:pos="6237"/>
          <w:tab w:val="right" w:pos="9072"/>
        </w:tabs>
        <w:spacing w:line="360" w:lineRule="auto"/>
      </w:pPr>
      <w:r>
        <w:t>Hlavní projektant</w:t>
      </w:r>
      <w:r w:rsidRPr="00387B1E">
        <w:t>:</w:t>
      </w:r>
      <w:r w:rsidRPr="00387B1E">
        <w:tab/>
      </w:r>
      <w:r w:rsidRPr="00387B1E">
        <w:tab/>
        <w:t>Ing. arch. Libor Žák</w:t>
      </w:r>
    </w:p>
    <w:p w:rsidR="007045EF" w:rsidRPr="00387B1E" w:rsidRDefault="007045EF" w:rsidP="007045EF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 w:rsidRPr="00387B1E">
        <w:t>Kód zakázky:</w:t>
      </w:r>
      <w:r w:rsidRPr="00387B1E">
        <w:tab/>
      </w:r>
      <w:r w:rsidRPr="00387B1E">
        <w:tab/>
      </w:r>
      <w:r>
        <w:t>077-18-11-3</w:t>
      </w:r>
    </w:p>
    <w:p w:rsidR="007045EF" w:rsidRPr="00387B1E" w:rsidRDefault="007045EF" w:rsidP="007045EF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 w:rsidRPr="00387B1E">
        <w:t>Archivní číslo:</w:t>
      </w:r>
      <w:r w:rsidRPr="00387B1E">
        <w:tab/>
      </w:r>
      <w:r w:rsidRPr="00387B1E">
        <w:tab/>
        <w:t>AZ6-</w:t>
      </w:r>
      <w:r w:rsidR="00722A8E">
        <w:t>355</w:t>
      </w:r>
    </w:p>
    <w:p w:rsidR="007045EF" w:rsidRPr="00387B1E" w:rsidRDefault="007045EF" w:rsidP="007045EF">
      <w:pPr>
        <w:tabs>
          <w:tab w:val="left" w:pos="3402"/>
          <w:tab w:val="left" w:pos="6237"/>
          <w:tab w:val="left" w:pos="7088"/>
          <w:tab w:val="right" w:pos="9072"/>
        </w:tabs>
        <w:spacing w:line="360" w:lineRule="auto"/>
      </w:pPr>
      <w:r>
        <w:t>Počet stran</w:t>
      </w:r>
      <w:r w:rsidRPr="00387B1E">
        <w:t>:</w:t>
      </w:r>
      <w:r w:rsidRPr="00387B1E">
        <w:tab/>
      </w:r>
      <w:r w:rsidRPr="00387B1E">
        <w:tab/>
      </w:r>
      <w:r w:rsidR="00DC173E">
        <w:t>5</w:t>
      </w:r>
      <w:r>
        <w:t xml:space="preserve"> + 2 přílohy</w:t>
      </w:r>
    </w:p>
    <w:p w:rsidR="00184226" w:rsidRDefault="007045EF" w:rsidP="009243F6">
      <w:pPr>
        <w:tabs>
          <w:tab w:val="left" w:pos="6237"/>
          <w:tab w:val="left" w:pos="7088"/>
          <w:tab w:val="right" w:pos="9072"/>
        </w:tabs>
        <w:spacing w:line="360" w:lineRule="auto"/>
      </w:pPr>
      <w:r>
        <w:t>Datum</w:t>
      </w:r>
      <w:r w:rsidRPr="00387B1E">
        <w:t>:</w:t>
      </w:r>
      <w:r w:rsidRPr="00387B1E">
        <w:tab/>
      </w:r>
      <w:r w:rsidR="00722A8E">
        <w:t>Brno, říjen</w:t>
      </w:r>
      <w:r>
        <w:t xml:space="preserve"> 2018</w:t>
      </w:r>
    </w:p>
    <w:p w:rsidR="00D31BA3" w:rsidRPr="000217AD" w:rsidRDefault="00D31BA3" w:rsidP="00F71463">
      <w:pPr>
        <w:pStyle w:val="Odstavecseseznamem"/>
        <w:numPr>
          <w:ilvl w:val="0"/>
          <w:numId w:val="23"/>
        </w:numPr>
        <w:rPr>
          <w:b/>
          <w:bCs/>
          <w:color w:val="404040"/>
          <w:sz w:val="24"/>
          <w:szCs w:val="24"/>
        </w:rPr>
      </w:pPr>
      <w:r w:rsidRPr="000217AD">
        <w:rPr>
          <w:b/>
          <w:bCs/>
          <w:color w:val="404040"/>
          <w:sz w:val="24"/>
          <w:szCs w:val="24"/>
        </w:rPr>
        <w:br w:type="page"/>
      </w:r>
    </w:p>
    <w:p w:rsidR="00D31BA3" w:rsidRPr="00C2621B" w:rsidRDefault="00D31BA3" w:rsidP="00C2621B">
      <w:pPr>
        <w:ind w:firstLine="0"/>
        <w:jc w:val="center"/>
        <w:rPr>
          <w:b/>
          <w:bCs/>
          <w:color w:val="404040"/>
        </w:rPr>
      </w:pPr>
      <w:r w:rsidRPr="00C2621B">
        <w:rPr>
          <w:b/>
          <w:bCs/>
          <w:color w:val="404040"/>
          <w:sz w:val="24"/>
          <w:szCs w:val="24"/>
        </w:rPr>
        <w:lastRenderedPageBreak/>
        <w:t>OBSAH</w:t>
      </w:r>
      <w:r w:rsidR="000217AD">
        <w:rPr>
          <w:b/>
          <w:bCs/>
          <w:color w:val="404040"/>
          <w:sz w:val="24"/>
          <w:szCs w:val="24"/>
        </w:rPr>
        <w:t xml:space="preserve"> PRŮVODNÍ ZPRÁVY</w:t>
      </w:r>
    </w:p>
    <w:p w:rsidR="00D31BA3" w:rsidRDefault="00D31BA3" w:rsidP="00834C34"/>
    <w:p w:rsidR="008811BD" w:rsidRDefault="008A375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eastAsia="cs-CZ"/>
        </w:rPr>
      </w:pPr>
      <w:r w:rsidRPr="008A3757">
        <w:rPr>
          <w:sz w:val="20"/>
          <w:szCs w:val="20"/>
        </w:rPr>
        <w:fldChar w:fldCharType="begin"/>
      </w:r>
      <w:r w:rsidR="00D31BA3">
        <w:rPr>
          <w:sz w:val="20"/>
          <w:szCs w:val="20"/>
        </w:rPr>
        <w:instrText xml:space="preserve"> TOC \o "1-4" </w:instrText>
      </w:r>
      <w:r w:rsidRPr="008A3757">
        <w:rPr>
          <w:sz w:val="20"/>
          <w:szCs w:val="20"/>
        </w:rPr>
        <w:fldChar w:fldCharType="separate"/>
      </w:r>
      <w:r w:rsidR="008811BD">
        <w:rPr>
          <w:noProof/>
        </w:rPr>
        <w:t>A.1</w:t>
      </w:r>
      <w:r w:rsidR="008811BD">
        <w:rPr>
          <w:rFonts w:asciiTheme="minorHAnsi" w:eastAsiaTheme="minorEastAsia" w:hAnsiTheme="minorHAnsi" w:cstheme="minorBidi"/>
          <w:b w:val="0"/>
          <w:bCs w:val="0"/>
          <w:noProof/>
          <w:lang w:eastAsia="cs-CZ"/>
        </w:rPr>
        <w:tab/>
      </w:r>
      <w:r w:rsidR="008811BD">
        <w:rPr>
          <w:noProof/>
        </w:rPr>
        <w:t>Identifikační údaje</w:t>
      </w:r>
      <w:r w:rsidR="008811BD">
        <w:rPr>
          <w:noProof/>
        </w:rPr>
        <w:tab/>
      </w:r>
      <w:r>
        <w:rPr>
          <w:noProof/>
        </w:rPr>
        <w:fldChar w:fldCharType="begin"/>
      </w:r>
      <w:r w:rsidR="008811BD">
        <w:rPr>
          <w:noProof/>
        </w:rPr>
        <w:instrText xml:space="preserve"> PAGEREF _Toc527454818 \h </w:instrText>
      </w:r>
      <w:r>
        <w:rPr>
          <w:noProof/>
        </w:rPr>
      </w:r>
      <w:r>
        <w:rPr>
          <w:noProof/>
        </w:rPr>
        <w:fldChar w:fldCharType="separate"/>
      </w:r>
      <w:r w:rsidR="00235C2F">
        <w:rPr>
          <w:noProof/>
        </w:rPr>
        <w:t>3</w:t>
      </w:r>
      <w:r>
        <w:rPr>
          <w:noProof/>
        </w:rPr>
        <w:fldChar w:fldCharType="end"/>
      </w:r>
    </w:p>
    <w:p w:rsidR="008811BD" w:rsidRDefault="008811B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A.1.1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Údaje o investiční akci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_Toc527454819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3</w:t>
      </w:r>
      <w:r w:rsidR="008A3757">
        <w:rPr>
          <w:noProof/>
        </w:rPr>
        <w:fldChar w:fldCharType="end"/>
      </w:r>
    </w:p>
    <w:p w:rsidR="008811BD" w:rsidRDefault="008811B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název stavby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_Toc527454820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3</w:t>
      </w:r>
      <w:r w:rsidR="008A3757">
        <w:rPr>
          <w:noProof/>
        </w:rPr>
        <w:fldChar w:fldCharType="end"/>
      </w:r>
    </w:p>
    <w:p w:rsidR="008811BD" w:rsidRDefault="008811B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místo stavby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_Toc527454821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3</w:t>
      </w:r>
      <w:r w:rsidR="008A3757">
        <w:rPr>
          <w:noProof/>
        </w:rPr>
        <w:fldChar w:fldCharType="end"/>
      </w:r>
    </w:p>
    <w:p w:rsidR="008811BD" w:rsidRDefault="008811B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předmět projektové dokumentace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_Toc527454822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3</w:t>
      </w:r>
      <w:r w:rsidR="008A3757">
        <w:rPr>
          <w:noProof/>
        </w:rPr>
        <w:fldChar w:fldCharType="end"/>
      </w:r>
    </w:p>
    <w:p w:rsidR="008811BD" w:rsidRDefault="008811B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A.1.2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Údaje o objednateli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_Toc527454823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3</w:t>
      </w:r>
      <w:r w:rsidR="008A3757">
        <w:rPr>
          <w:noProof/>
        </w:rPr>
        <w:fldChar w:fldCharType="end"/>
      </w:r>
    </w:p>
    <w:p w:rsidR="008811BD" w:rsidRDefault="008811B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A.1.3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Údaje o zpracovateli projektové dokumentace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_Toc527454824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3</w:t>
      </w:r>
      <w:r w:rsidR="008A3757">
        <w:rPr>
          <w:noProof/>
        </w:rPr>
        <w:fldChar w:fldCharType="end"/>
      </w:r>
    </w:p>
    <w:p w:rsidR="008811BD" w:rsidRDefault="008811B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zpracovatel dokumentace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_Toc527454825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3</w:t>
      </w:r>
      <w:r w:rsidR="008A3757">
        <w:rPr>
          <w:noProof/>
        </w:rPr>
        <w:fldChar w:fldCharType="end"/>
      </w:r>
    </w:p>
    <w:p w:rsidR="008811BD" w:rsidRDefault="008811B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hlavní projektant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_Toc527454826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4</w:t>
      </w:r>
      <w:r w:rsidR="008A3757">
        <w:rPr>
          <w:noProof/>
        </w:rPr>
        <w:fldChar w:fldCharType="end"/>
      </w:r>
    </w:p>
    <w:p w:rsidR="008811BD" w:rsidRDefault="008811BD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projektanti jednotlivých částí dokumentace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_Toc527454827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4</w:t>
      </w:r>
      <w:r w:rsidR="008A3757">
        <w:rPr>
          <w:noProof/>
        </w:rPr>
        <w:fldChar w:fldCharType="end"/>
      </w:r>
    </w:p>
    <w:p w:rsidR="008811BD" w:rsidRDefault="008811B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eastAsia="cs-CZ"/>
        </w:rPr>
      </w:pPr>
      <w:r>
        <w:rPr>
          <w:noProof/>
        </w:rPr>
        <w:t>A.2</w:t>
      </w:r>
      <w:r>
        <w:rPr>
          <w:rFonts w:asciiTheme="minorHAnsi" w:eastAsiaTheme="minorEastAsia" w:hAnsiTheme="minorHAnsi" w:cstheme="minorBidi"/>
          <w:b w:val="0"/>
          <w:bCs w:val="0"/>
          <w:noProof/>
          <w:lang w:eastAsia="cs-CZ"/>
        </w:rPr>
        <w:tab/>
      </w:r>
      <w:r>
        <w:rPr>
          <w:noProof/>
        </w:rPr>
        <w:t>Členění stavby na objekty a technická a technologická zařízení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_Toc527454828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4</w:t>
      </w:r>
      <w:r w:rsidR="008A3757">
        <w:rPr>
          <w:noProof/>
        </w:rPr>
        <w:fldChar w:fldCharType="end"/>
      </w:r>
    </w:p>
    <w:p w:rsidR="008811BD" w:rsidRDefault="008811B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eastAsia="cs-CZ"/>
        </w:rPr>
      </w:pPr>
      <w:r>
        <w:rPr>
          <w:noProof/>
        </w:rPr>
        <w:t>A.3</w:t>
      </w:r>
      <w:r>
        <w:rPr>
          <w:rFonts w:asciiTheme="minorHAnsi" w:eastAsiaTheme="minorEastAsia" w:hAnsiTheme="minorHAnsi" w:cstheme="minorBidi"/>
          <w:b w:val="0"/>
          <w:bCs w:val="0"/>
          <w:noProof/>
          <w:lang w:eastAsia="cs-CZ"/>
        </w:rPr>
        <w:tab/>
      </w:r>
      <w:r>
        <w:rPr>
          <w:noProof/>
        </w:rPr>
        <w:t>Seznam vstupních podkladů</w:t>
      </w:r>
      <w:r>
        <w:rPr>
          <w:noProof/>
        </w:rPr>
        <w:tab/>
      </w:r>
      <w:r w:rsidR="008A3757">
        <w:rPr>
          <w:noProof/>
        </w:rPr>
        <w:fldChar w:fldCharType="begin"/>
      </w:r>
      <w:r>
        <w:rPr>
          <w:noProof/>
        </w:rPr>
        <w:instrText xml:space="preserve"> PAGEREF _Toc527454829 \h </w:instrText>
      </w:r>
      <w:r w:rsidR="008A3757">
        <w:rPr>
          <w:noProof/>
        </w:rPr>
      </w:r>
      <w:r w:rsidR="008A3757">
        <w:rPr>
          <w:noProof/>
        </w:rPr>
        <w:fldChar w:fldCharType="separate"/>
      </w:r>
      <w:r w:rsidR="00235C2F">
        <w:rPr>
          <w:noProof/>
        </w:rPr>
        <w:t>5</w:t>
      </w:r>
      <w:r w:rsidR="008A3757">
        <w:rPr>
          <w:noProof/>
        </w:rPr>
        <w:fldChar w:fldCharType="end"/>
      </w:r>
    </w:p>
    <w:p w:rsidR="00D31BA3" w:rsidRDefault="008A3757" w:rsidP="00C40C74">
      <w:pPr>
        <w:outlineLvl w:val="0"/>
      </w:pPr>
      <w:r>
        <w:rPr>
          <w:sz w:val="20"/>
          <w:szCs w:val="20"/>
        </w:rPr>
        <w:fldChar w:fldCharType="end"/>
      </w:r>
    </w:p>
    <w:p w:rsidR="00D31BA3" w:rsidRPr="00FB69A6" w:rsidRDefault="00D31BA3" w:rsidP="00544B9A">
      <w:pPr>
        <w:pStyle w:val="Nadpis1"/>
      </w:pPr>
      <w:r>
        <w:br w:type="page"/>
      </w:r>
      <w:bookmarkStart w:id="0" w:name="_Toc527454818"/>
      <w:r>
        <w:lastRenderedPageBreak/>
        <w:t>Identifikační údaje</w:t>
      </w:r>
      <w:bookmarkEnd w:id="0"/>
    </w:p>
    <w:p w:rsidR="00D31BA3" w:rsidRPr="00C40C74" w:rsidRDefault="00D31BA3" w:rsidP="00C40C74">
      <w:pPr>
        <w:pStyle w:val="Nadpis2"/>
      </w:pPr>
      <w:bookmarkStart w:id="1" w:name="_Toc527454819"/>
      <w:r>
        <w:t xml:space="preserve">Údaje o </w:t>
      </w:r>
      <w:r w:rsidR="00D161E1">
        <w:t>investiční akci</w:t>
      </w:r>
      <w:bookmarkEnd w:id="1"/>
    </w:p>
    <w:p w:rsidR="00D31BA3" w:rsidRDefault="00D31BA3" w:rsidP="00C40C74">
      <w:pPr>
        <w:pStyle w:val="Nadpis3"/>
      </w:pPr>
      <w:bookmarkStart w:id="2" w:name="_Toc527454820"/>
      <w:r>
        <w:t>název stavby</w:t>
      </w:r>
      <w:bookmarkEnd w:id="2"/>
    </w:p>
    <w:p w:rsidR="007036BF" w:rsidRPr="007036BF" w:rsidRDefault="00D161E1" w:rsidP="007036BF">
      <w:r>
        <w:t>Rozšíření infrastruktury centra INTEMAC</w:t>
      </w:r>
    </w:p>
    <w:p w:rsidR="00D31BA3" w:rsidRPr="00C40C74" w:rsidRDefault="00D31BA3" w:rsidP="00AC02DC">
      <w:pPr>
        <w:pStyle w:val="Nadpis3"/>
      </w:pPr>
      <w:bookmarkStart w:id="3" w:name="_Toc527454821"/>
      <w:r>
        <w:t>místo stavby</w:t>
      </w:r>
      <w:bookmarkEnd w:id="3"/>
    </w:p>
    <w:p w:rsidR="00D31BA3" w:rsidRDefault="00D161E1" w:rsidP="005514DF">
      <w:r>
        <w:t xml:space="preserve">Blanenská 1288/27, </w:t>
      </w:r>
      <w:r w:rsidR="00B47588">
        <w:t>664 34</w:t>
      </w:r>
      <w:r>
        <w:t xml:space="preserve"> </w:t>
      </w:r>
      <w:proofErr w:type="spellStart"/>
      <w:r>
        <w:t>Kuřim</w:t>
      </w:r>
      <w:proofErr w:type="spellEnd"/>
    </w:p>
    <w:p w:rsidR="0034142E" w:rsidRDefault="00DC173E" w:rsidP="005514DF">
      <w:r>
        <w:t>přístavba je navržena</w:t>
      </w:r>
      <w:r w:rsidR="00D161E1">
        <w:t xml:space="preserve"> na pozemku: </w:t>
      </w:r>
      <w:proofErr w:type="spellStart"/>
      <w:proofErr w:type="gramStart"/>
      <w:r w:rsidR="00D161E1">
        <w:t>p.č</w:t>
      </w:r>
      <w:proofErr w:type="spellEnd"/>
      <w:r w:rsidR="00D161E1">
        <w:t>.</w:t>
      </w:r>
      <w:proofErr w:type="gramEnd"/>
      <w:r w:rsidR="00D161E1">
        <w:t xml:space="preserve"> </w:t>
      </w:r>
      <w:r w:rsidR="00C13E34">
        <w:t>2971/42</w:t>
      </w:r>
      <w:r w:rsidR="0034142E">
        <w:t xml:space="preserve"> k.</w:t>
      </w:r>
      <w:proofErr w:type="spellStart"/>
      <w:r w:rsidR="0034142E">
        <w:t>ú</w:t>
      </w:r>
      <w:proofErr w:type="spellEnd"/>
      <w:r w:rsidR="0034142E">
        <w:t xml:space="preserve">. </w:t>
      </w:r>
      <w:proofErr w:type="spellStart"/>
      <w:r w:rsidR="0034142E">
        <w:t>Kuřim</w:t>
      </w:r>
      <w:proofErr w:type="spellEnd"/>
      <w:r w:rsidR="0034142E">
        <w:t>,</w:t>
      </w:r>
    </w:p>
    <w:p w:rsidR="006D4F0C" w:rsidRDefault="00DC173E" w:rsidP="005514DF">
      <w:r>
        <w:t>stávající objekt -</w:t>
      </w:r>
      <w:r w:rsidR="00C13E34">
        <w:t xml:space="preserve"> </w:t>
      </w:r>
      <w:proofErr w:type="spellStart"/>
      <w:proofErr w:type="gramStart"/>
      <w:r w:rsidR="00C13E34">
        <w:t>p.č</w:t>
      </w:r>
      <w:proofErr w:type="spellEnd"/>
      <w:r w:rsidR="00C13E34">
        <w:t>.</w:t>
      </w:r>
      <w:proofErr w:type="gramEnd"/>
      <w:r w:rsidR="00C13E34">
        <w:t xml:space="preserve"> 4419;</w:t>
      </w:r>
    </w:p>
    <w:p w:rsidR="00D31BA3" w:rsidRPr="00C40C74" w:rsidRDefault="00C13E34" w:rsidP="00AC02DC">
      <w:pPr>
        <w:pStyle w:val="Nadpis3"/>
      </w:pPr>
      <w:bookmarkStart w:id="4" w:name="_Toc527454822"/>
      <w:r>
        <w:t>předmět</w:t>
      </w:r>
      <w:r w:rsidR="0034142E">
        <w:t xml:space="preserve"> projektové</w:t>
      </w:r>
      <w:r w:rsidR="000D1198">
        <w:t xml:space="preserve"> </w:t>
      </w:r>
      <w:r w:rsidR="00D31BA3">
        <w:t>dokumentace</w:t>
      </w:r>
      <w:bookmarkEnd w:id="4"/>
    </w:p>
    <w:p w:rsidR="00D31BA3" w:rsidRPr="00BB77FC" w:rsidRDefault="0021216E" w:rsidP="00834C34">
      <w:r>
        <w:t>Dokumentace pro vydání stavebního povolení</w:t>
      </w:r>
      <w:r w:rsidR="00E12BDC">
        <w:t xml:space="preserve"> </w:t>
      </w:r>
      <w:r w:rsidR="00AD0B15">
        <w:t xml:space="preserve">rozšíření infrastruktury centra INTEMAC dle požadavků specifikovaných v Zadávací dokumentaci, a to za účelem vybudování prostor nové hlavní laboratoře pro testování a ukázku technologii při napojení nové laboratoře a souvisejících prostor na stávající budovu centra INTEMAC. Součástí návrhu je </w:t>
      </w:r>
      <w:r w:rsidR="00E12BDC">
        <w:t>využití</w:t>
      </w:r>
      <w:r w:rsidR="00AD0B15">
        <w:t xml:space="preserve"> současných kapacit veškerýc</w:t>
      </w:r>
      <w:r w:rsidR="00E12BDC">
        <w:t>h klíčových technologií</w:t>
      </w:r>
      <w:r w:rsidR="00AD0B15">
        <w:t xml:space="preserve">. </w:t>
      </w:r>
    </w:p>
    <w:p w:rsidR="00151853" w:rsidRDefault="00D31BA3" w:rsidP="00151853">
      <w:pPr>
        <w:pStyle w:val="Nadpis2"/>
      </w:pPr>
      <w:bookmarkStart w:id="5" w:name="_Toc527454823"/>
      <w:r>
        <w:t xml:space="preserve">Údaje o </w:t>
      </w:r>
      <w:r w:rsidR="00C13E34">
        <w:t>objednateli</w:t>
      </w:r>
      <w:bookmarkEnd w:id="5"/>
    </w:p>
    <w:p w:rsidR="00151853" w:rsidRDefault="00151853" w:rsidP="00151853">
      <w:pPr>
        <w:ind w:left="284" w:firstLine="0"/>
      </w:pPr>
      <w:r>
        <w:t>Objednatel č. 1</w:t>
      </w:r>
    </w:p>
    <w:p w:rsidR="00151853" w:rsidRDefault="00151853" w:rsidP="00151853">
      <w:pPr>
        <w:ind w:left="284" w:firstLine="0"/>
      </w:pPr>
      <w:r>
        <w:t>Jihomoravský kraj</w:t>
      </w:r>
    </w:p>
    <w:p w:rsidR="00151853" w:rsidRDefault="00151853" w:rsidP="00151853">
      <w:pPr>
        <w:ind w:left="284" w:firstLine="0"/>
      </w:pPr>
      <w:proofErr w:type="spellStart"/>
      <w:r>
        <w:t>Žerotínovo</w:t>
      </w:r>
      <w:proofErr w:type="spellEnd"/>
      <w:r>
        <w:t xml:space="preserve"> nám. 3, 601 82 Brno</w:t>
      </w:r>
    </w:p>
    <w:p w:rsidR="00151853" w:rsidRDefault="00151853" w:rsidP="00151853">
      <w:pPr>
        <w:ind w:left="284" w:firstLine="0"/>
      </w:pPr>
      <w:r>
        <w:t>IČ: 70888337</w:t>
      </w:r>
    </w:p>
    <w:p w:rsidR="00151853" w:rsidRDefault="00151853" w:rsidP="00151853">
      <w:pPr>
        <w:ind w:firstLine="0"/>
      </w:pPr>
    </w:p>
    <w:p w:rsidR="00151853" w:rsidRDefault="00151853" w:rsidP="007A13ED">
      <w:pPr>
        <w:ind w:left="284" w:firstLine="0"/>
      </w:pPr>
      <w:r>
        <w:t>Objednatel č. 2</w:t>
      </w:r>
    </w:p>
    <w:p w:rsidR="00A37448" w:rsidRDefault="00C13E34" w:rsidP="007A13ED">
      <w:pPr>
        <w:ind w:left="284" w:firstLine="0"/>
      </w:pPr>
      <w:proofErr w:type="spellStart"/>
      <w:r>
        <w:t>Intemac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>,</w:t>
      </w:r>
      <w:r w:rsidR="00A37448">
        <w:t xml:space="preserve"> s</w:t>
      </w:r>
      <w:r>
        <w:t>.</w:t>
      </w:r>
      <w:r w:rsidR="00A37448">
        <w:t> r.</w:t>
      </w:r>
      <w:r>
        <w:t xml:space="preserve"> </w:t>
      </w:r>
      <w:r w:rsidR="00A37448">
        <w:t xml:space="preserve">o. </w:t>
      </w:r>
    </w:p>
    <w:p w:rsidR="00D31BA3" w:rsidRDefault="00C13E34" w:rsidP="007A13ED">
      <w:pPr>
        <w:ind w:left="284" w:firstLine="0"/>
      </w:pPr>
      <w:r>
        <w:t xml:space="preserve">Blanenská 1288/27, 664 34 </w:t>
      </w:r>
      <w:proofErr w:type="spellStart"/>
      <w:r>
        <w:t>Kuřim</w:t>
      </w:r>
      <w:proofErr w:type="spellEnd"/>
    </w:p>
    <w:p w:rsidR="00A37448" w:rsidRDefault="00C13E34" w:rsidP="007A13ED">
      <w:pPr>
        <w:ind w:left="284" w:firstLine="0"/>
      </w:pPr>
      <w:r>
        <w:t>IČ: 02277387</w:t>
      </w:r>
    </w:p>
    <w:p w:rsidR="00D31BA3" w:rsidRDefault="00D31BA3" w:rsidP="006E7232">
      <w:pPr>
        <w:pStyle w:val="Nadpis2"/>
      </w:pPr>
      <w:bookmarkStart w:id="6" w:name="_Toc527454824"/>
      <w:r>
        <w:t xml:space="preserve">Údaje o zpracovateli </w:t>
      </w:r>
      <w:r w:rsidR="001D39AD">
        <w:t xml:space="preserve">projektové </w:t>
      </w:r>
      <w:r>
        <w:t>dokumentace</w:t>
      </w:r>
      <w:bookmarkEnd w:id="6"/>
    </w:p>
    <w:p w:rsidR="00D31BA3" w:rsidRDefault="00D31BA3" w:rsidP="006E7232">
      <w:pPr>
        <w:pStyle w:val="Nadpis3"/>
      </w:pPr>
      <w:bookmarkStart w:id="7" w:name="_Toc527454825"/>
      <w:r>
        <w:t>zpracovatel dokumentace</w:t>
      </w:r>
      <w:bookmarkEnd w:id="7"/>
    </w:p>
    <w:p w:rsidR="00D31BA3" w:rsidRDefault="00105354" w:rsidP="00CA0598">
      <w:pPr>
        <w:spacing w:line="276" w:lineRule="auto"/>
      </w:pPr>
      <w:r>
        <w:t>Ing. arch. Libor Žák</w:t>
      </w:r>
    </w:p>
    <w:p w:rsidR="00105354" w:rsidRDefault="00105354" w:rsidP="00710081">
      <w:pPr>
        <w:spacing w:line="276" w:lineRule="auto"/>
        <w:ind w:left="567" w:hanging="283"/>
      </w:pPr>
      <w:r>
        <w:t>jako fyzická osoba – podnikatel, zapsaná do živnostenského rejstříku evidovaná</w:t>
      </w:r>
      <w:r w:rsidR="00710081">
        <w:br/>
      </w:r>
      <w:r>
        <w:t>Živnos</w:t>
      </w:r>
      <w:r w:rsidR="007A13ED">
        <w:t>ten</w:t>
      </w:r>
      <w:r>
        <w:t xml:space="preserve">ským úřadem města Brna, </w:t>
      </w:r>
      <w:proofErr w:type="spellStart"/>
      <w:r>
        <w:t>Malinovského</w:t>
      </w:r>
      <w:proofErr w:type="spellEnd"/>
      <w:r>
        <w:t xml:space="preserve"> nám. č. 3, č. </w:t>
      </w:r>
      <w:proofErr w:type="spellStart"/>
      <w:r>
        <w:t>j</w:t>
      </w:r>
      <w:proofErr w:type="spellEnd"/>
      <w:r>
        <w:t>. 12961/96/02;</w:t>
      </w:r>
    </w:p>
    <w:p w:rsidR="002B1734" w:rsidRDefault="00105354" w:rsidP="00CA0598">
      <w:pPr>
        <w:spacing w:line="276" w:lineRule="auto"/>
      </w:pPr>
      <w:r>
        <w:t xml:space="preserve">sídlo: Brno – </w:t>
      </w:r>
      <w:proofErr w:type="spellStart"/>
      <w:r>
        <w:t>Medlánky</w:t>
      </w:r>
      <w:proofErr w:type="spellEnd"/>
      <w:r>
        <w:t xml:space="preserve">, </w:t>
      </w:r>
      <w:proofErr w:type="spellStart"/>
      <w:r>
        <w:t>Suzova</w:t>
      </w:r>
      <w:proofErr w:type="spellEnd"/>
      <w:r>
        <w:t xml:space="preserve"> 357/8, PSČ 621 00, </w:t>
      </w:r>
    </w:p>
    <w:p w:rsidR="00105354" w:rsidRDefault="00105354" w:rsidP="00CA0598">
      <w:pPr>
        <w:spacing w:line="276" w:lineRule="auto"/>
      </w:pPr>
      <w:r>
        <w:t>IČ: 64314600</w:t>
      </w:r>
    </w:p>
    <w:p w:rsidR="00105354" w:rsidRDefault="00105354" w:rsidP="00CA0598">
      <w:pPr>
        <w:spacing w:line="276" w:lineRule="auto"/>
      </w:pPr>
      <w:r>
        <w:t xml:space="preserve">provozovna: Brno – Královo Pole, </w:t>
      </w:r>
      <w:proofErr w:type="spellStart"/>
      <w:r>
        <w:t>Riegrova</w:t>
      </w:r>
      <w:proofErr w:type="spellEnd"/>
      <w:r>
        <w:t xml:space="preserve"> 44, PSČ 612 00</w:t>
      </w:r>
    </w:p>
    <w:p w:rsidR="00F477FC" w:rsidRDefault="00F477FC" w:rsidP="00CA0598">
      <w:pPr>
        <w:spacing w:line="276" w:lineRule="auto"/>
      </w:pPr>
      <w:r>
        <w:t xml:space="preserve">člen sdružení </w:t>
      </w:r>
      <w:proofErr w:type="spellStart"/>
      <w:r>
        <w:t>Atic.Z</w:t>
      </w:r>
      <w:proofErr w:type="spellEnd"/>
      <w:r>
        <w:t xml:space="preserve"> </w:t>
      </w:r>
      <w:proofErr w:type="spellStart"/>
      <w:r>
        <w:t>architects</w:t>
      </w:r>
      <w:proofErr w:type="spellEnd"/>
      <w:r>
        <w:t xml:space="preserve"> &amp; </w:t>
      </w:r>
      <w:proofErr w:type="spellStart"/>
      <w:r>
        <w:t>engineers</w:t>
      </w:r>
      <w:proofErr w:type="spellEnd"/>
    </w:p>
    <w:p w:rsidR="00D31BA3" w:rsidRDefault="00D31BA3" w:rsidP="006E7232">
      <w:pPr>
        <w:pStyle w:val="Nadpis3"/>
      </w:pPr>
      <w:bookmarkStart w:id="8" w:name="_Toc527454826"/>
      <w:r>
        <w:lastRenderedPageBreak/>
        <w:t>hlavní projektant</w:t>
      </w:r>
      <w:bookmarkEnd w:id="8"/>
    </w:p>
    <w:p w:rsidR="002B1734" w:rsidRDefault="00D31BA3" w:rsidP="00464362">
      <w:r w:rsidRPr="002C5910">
        <w:t>Ing. arch. Libor Žák</w:t>
      </w:r>
      <w:r>
        <w:t xml:space="preserve">, zapsán v evidenci autorizovaných osob vedené ČKA 01342 </w:t>
      </w:r>
      <w:r w:rsidR="00105354">
        <w:t>–</w:t>
      </w:r>
      <w:r>
        <w:t xml:space="preserve"> </w:t>
      </w:r>
    </w:p>
    <w:p w:rsidR="00151853" w:rsidRDefault="00D31BA3" w:rsidP="00464362">
      <w:r>
        <w:t>autorizovaný architekt</w:t>
      </w:r>
      <w:r w:rsidR="00151853">
        <w:t xml:space="preserve">, </w:t>
      </w:r>
    </w:p>
    <w:p w:rsidR="001B1F94" w:rsidRDefault="001B1F94" w:rsidP="00464362"/>
    <w:p w:rsidR="00D31BA3" w:rsidRDefault="00D31BA3" w:rsidP="00464362">
      <w:pPr>
        <w:pStyle w:val="Nadpis3"/>
      </w:pPr>
      <w:bookmarkStart w:id="9" w:name="_Toc527454827"/>
      <w:r>
        <w:t>projektanti jednotlivých částí dokumentace</w:t>
      </w:r>
      <w:bookmarkEnd w:id="9"/>
    </w:p>
    <w:p w:rsidR="00D31BA3" w:rsidRDefault="00D31BA3" w:rsidP="003A4C39">
      <w:r>
        <w:t xml:space="preserve">Ing. </w:t>
      </w:r>
      <w:r w:rsidR="00F477FC">
        <w:t>Leonard Hlaváč</w:t>
      </w:r>
      <w:r w:rsidR="00D044D5">
        <w:t>, ČKAIT 1001158 – autorizovaný inženýr v oboru Pozemní stavby;</w:t>
      </w:r>
    </w:p>
    <w:p w:rsidR="002B1734" w:rsidRDefault="002B1734" w:rsidP="003A4C39">
      <w:r>
        <w:t>Ing. arch. Adam Vrána, Stavebně technické řešení;</w:t>
      </w:r>
    </w:p>
    <w:p w:rsidR="003A4C39" w:rsidRDefault="00D14B5D" w:rsidP="003A4C39">
      <w:pPr>
        <w:ind w:left="567" w:hanging="283"/>
      </w:pPr>
      <w:r>
        <w:t xml:space="preserve">Ing. </w:t>
      </w:r>
      <w:r w:rsidR="00F477FC">
        <w:t xml:space="preserve">Miroslav </w:t>
      </w:r>
      <w:proofErr w:type="spellStart"/>
      <w:r w:rsidR="00F477FC">
        <w:t>Tomala</w:t>
      </w:r>
      <w:proofErr w:type="spellEnd"/>
      <w:r w:rsidR="00F477FC">
        <w:t>,</w:t>
      </w:r>
      <w:r w:rsidR="00710081">
        <w:t xml:space="preserve"> </w:t>
      </w:r>
      <w:r w:rsidR="00FB660D">
        <w:t xml:space="preserve">ČKAIT 1002933 – </w:t>
      </w:r>
      <w:proofErr w:type="spellStart"/>
      <w:r w:rsidR="00FB660D">
        <w:t>autoriz</w:t>
      </w:r>
      <w:proofErr w:type="spellEnd"/>
      <w:r w:rsidR="00FB660D">
        <w:t xml:space="preserve">. inženýr v oboru </w:t>
      </w:r>
      <w:r>
        <w:t>Statika a dynamika</w:t>
      </w:r>
      <w:r w:rsidR="00F477FC">
        <w:t xml:space="preserve"> </w:t>
      </w:r>
      <w:r>
        <w:t>staveb</w:t>
      </w:r>
      <w:r w:rsidR="006E2E6B">
        <w:t>;</w:t>
      </w:r>
    </w:p>
    <w:p w:rsidR="00D14B5D" w:rsidRDefault="003A4C39" w:rsidP="003A4C39">
      <w:pPr>
        <w:ind w:left="567" w:hanging="283"/>
      </w:pPr>
      <w:r>
        <w:t xml:space="preserve">Ing. Pavel </w:t>
      </w:r>
      <w:proofErr w:type="spellStart"/>
      <w:r>
        <w:t>Tejnil</w:t>
      </w:r>
      <w:proofErr w:type="spellEnd"/>
      <w:r>
        <w:t xml:space="preserve">, </w:t>
      </w:r>
      <w:r w:rsidR="00D044D5">
        <w:t>ČKAIT 1903878 -</w:t>
      </w:r>
      <w:r w:rsidR="00D044D5" w:rsidRPr="0044321E">
        <w:t xml:space="preserve"> </w:t>
      </w:r>
      <w:proofErr w:type="spellStart"/>
      <w:r w:rsidR="00D044D5">
        <w:t>autoriz</w:t>
      </w:r>
      <w:proofErr w:type="spellEnd"/>
      <w:r w:rsidR="00D044D5">
        <w:t>. inženýr v oboru Statika a dynamika staveb;</w:t>
      </w:r>
    </w:p>
    <w:p w:rsidR="00D31BA3" w:rsidRDefault="00FF5628" w:rsidP="003A4C39">
      <w:r>
        <w:t>Jindřich Če</w:t>
      </w:r>
      <w:r w:rsidR="00316C59">
        <w:t>rvinka,</w:t>
      </w:r>
      <w:r w:rsidR="00E5222C">
        <w:t xml:space="preserve"> </w:t>
      </w:r>
      <w:r w:rsidR="00D044D5">
        <w:t xml:space="preserve">ČKAIT 1001301 – </w:t>
      </w:r>
      <w:proofErr w:type="spellStart"/>
      <w:r w:rsidR="00D044D5">
        <w:t>autoriz</w:t>
      </w:r>
      <w:proofErr w:type="spellEnd"/>
      <w:r w:rsidR="00D044D5">
        <w:t>. technik v oboru Požární bezpečnost staveb;</w:t>
      </w:r>
    </w:p>
    <w:p w:rsidR="00D044D5" w:rsidRDefault="00246319" w:rsidP="00D044D5">
      <w:r>
        <w:t xml:space="preserve">Michal </w:t>
      </w:r>
      <w:proofErr w:type="spellStart"/>
      <w:r>
        <w:t>Šefránek</w:t>
      </w:r>
      <w:proofErr w:type="spellEnd"/>
      <w:r>
        <w:t xml:space="preserve">, </w:t>
      </w:r>
      <w:r w:rsidR="00D044D5">
        <w:t xml:space="preserve">Stanislav </w:t>
      </w:r>
      <w:proofErr w:type="spellStart"/>
      <w:r w:rsidR="00D044D5">
        <w:t>Pergler</w:t>
      </w:r>
      <w:proofErr w:type="spellEnd"/>
      <w:r w:rsidR="00D044D5">
        <w:t xml:space="preserve">, ČKAIT 1001076 – autorizace v oboru Technika </w:t>
      </w:r>
    </w:p>
    <w:p w:rsidR="00097E49" w:rsidRDefault="00D044D5" w:rsidP="00D044D5">
      <w:r>
        <w:t>prostředí staveb, specializace: vzduchotechnika;</w:t>
      </w:r>
    </w:p>
    <w:p w:rsidR="006D3FE3" w:rsidRDefault="00F477FC" w:rsidP="003A4C39">
      <w:r>
        <w:t xml:space="preserve">Ing. Jiří Dudek, </w:t>
      </w:r>
      <w:r w:rsidR="006D3FE3">
        <w:t xml:space="preserve">ČKAIT 1004247 – autorizovaný inženýr v oboru </w:t>
      </w:r>
      <w:r>
        <w:t>Technika prostředí staveb,</w:t>
      </w:r>
    </w:p>
    <w:p w:rsidR="00F477FC" w:rsidRDefault="006D3FE3" w:rsidP="003A4C39">
      <w:r>
        <w:t>specializace technická zařízení</w:t>
      </w:r>
      <w:r w:rsidR="003C5DD0">
        <w:t>;</w:t>
      </w:r>
    </w:p>
    <w:p w:rsidR="002A30DC" w:rsidRDefault="002A30DC" w:rsidP="003A4C39">
      <w:r>
        <w:t xml:space="preserve">Ing. Alice </w:t>
      </w:r>
      <w:proofErr w:type="spellStart"/>
      <w:r>
        <w:t>Mudráková</w:t>
      </w:r>
      <w:proofErr w:type="spellEnd"/>
      <w:r>
        <w:t xml:space="preserve">, ČKAIT 1003834 – </w:t>
      </w:r>
      <w:proofErr w:type="spellStart"/>
      <w:r>
        <w:t>autoriz</w:t>
      </w:r>
      <w:proofErr w:type="spellEnd"/>
      <w:r>
        <w:t xml:space="preserve">. inženýr v oboru Technika prostředí staveb, </w:t>
      </w:r>
    </w:p>
    <w:p w:rsidR="002A30DC" w:rsidRDefault="002A30DC" w:rsidP="003A4C39">
      <w:r>
        <w:t>specializace zdravotně technická zařízení;</w:t>
      </w:r>
    </w:p>
    <w:p w:rsidR="00D044D5" w:rsidRDefault="009A242B" w:rsidP="00D044D5">
      <w:r>
        <w:t>Ing. Jiří Vítek</w:t>
      </w:r>
      <w:r w:rsidR="00F477FC">
        <w:t xml:space="preserve">, </w:t>
      </w:r>
      <w:r w:rsidR="00D044D5">
        <w:t xml:space="preserve">ČKAIT 1002091 - </w:t>
      </w:r>
      <w:proofErr w:type="spellStart"/>
      <w:r w:rsidR="00D044D5">
        <w:t>autoriz</w:t>
      </w:r>
      <w:proofErr w:type="spellEnd"/>
      <w:r w:rsidR="00D044D5">
        <w:t xml:space="preserve">. inženýr v oboru Technika prostředí staveb, </w:t>
      </w:r>
    </w:p>
    <w:p w:rsidR="009A242B" w:rsidRDefault="00D044D5" w:rsidP="00D044D5">
      <w:r>
        <w:t>specializace: elektrotechnická zařízení;</w:t>
      </w:r>
    </w:p>
    <w:p w:rsidR="00453011" w:rsidRDefault="00453011" w:rsidP="00D044D5">
      <w:r>
        <w:t>Ing.</w:t>
      </w:r>
      <w:r w:rsidR="007163D8">
        <w:t xml:space="preserve"> </w:t>
      </w:r>
      <w:r>
        <w:t xml:space="preserve">Petr </w:t>
      </w:r>
      <w:proofErr w:type="spellStart"/>
      <w:r>
        <w:t>Martinkovič</w:t>
      </w:r>
      <w:proofErr w:type="spellEnd"/>
      <w:r>
        <w:t xml:space="preserve">, světelný technik, </w:t>
      </w:r>
      <w:proofErr w:type="spellStart"/>
      <w:r>
        <w:t>Lumidée</w:t>
      </w:r>
      <w:proofErr w:type="spellEnd"/>
      <w:r>
        <w:t xml:space="preserve"> s.r.o.</w:t>
      </w:r>
    </w:p>
    <w:p w:rsidR="00D044D5" w:rsidRDefault="00EF0585" w:rsidP="00D044D5">
      <w:r>
        <w:t>Ing</w:t>
      </w:r>
      <w:r w:rsidR="009C4737">
        <w:t>.</w:t>
      </w:r>
      <w:r w:rsidR="00F477FC">
        <w:t xml:space="preserve"> </w:t>
      </w:r>
      <w:r>
        <w:t>Karel Alexa,</w:t>
      </w:r>
      <w:r w:rsidR="00F477FC">
        <w:t xml:space="preserve"> </w:t>
      </w:r>
      <w:r w:rsidR="00D044D5">
        <w:t xml:space="preserve">ČKAIT 1004275 – autorizovaný inženýr v oboru Technika prostředí staveb, </w:t>
      </w:r>
    </w:p>
    <w:p w:rsidR="00EF0585" w:rsidRDefault="00D044D5" w:rsidP="00D044D5">
      <w:r>
        <w:t>specializace: elektrotechnická slaboproudá zařízení;</w:t>
      </w:r>
    </w:p>
    <w:p w:rsidR="003B31CD" w:rsidRDefault="00F477FC" w:rsidP="002A30DC">
      <w:pPr>
        <w:ind w:left="567" w:hanging="283"/>
      </w:pPr>
      <w:r>
        <w:t xml:space="preserve">Ing. Pavel Nos, </w:t>
      </w:r>
      <w:proofErr w:type="spellStart"/>
      <w:r>
        <w:t>MaR</w:t>
      </w:r>
      <w:proofErr w:type="spellEnd"/>
      <w:r w:rsidR="006E2E6B">
        <w:t>;</w:t>
      </w:r>
    </w:p>
    <w:p w:rsidR="007163D8" w:rsidRDefault="007163D8" w:rsidP="002A30DC">
      <w:pPr>
        <w:ind w:left="567" w:hanging="283"/>
      </w:pPr>
      <w:r>
        <w:t>Ing. Klára Dufková, sadové úpravy;</w:t>
      </w:r>
    </w:p>
    <w:p w:rsidR="00A4428F" w:rsidRDefault="00A4428F" w:rsidP="002A30DC">
      <w:pPr>
        <w:ind w:left="567" w:hanging="283"/>
      </w:pPr>
      <w:r>
        <w:t>Ing.</w:t>
      </w:r>
      <w:r w:rsidR="007163D8">
        <w:t xml:space="preserve"> </w:t>
      </w:r>
      <w:r>
        <w:t xml:space="preserve">Zdeněk </w:t>
      </w:r>
      <w:proofErr w:type="spellStart"/>
      <w:r>
        <w:t>Juráček</w:t>
      </w:r>
      <w:proofErr w:type="spellEnd"/>
      <w:r>
        <w:t>, energetický specialista, osvědčení 015521</w:t>
      </w:r>
    </w:p>
    <w:p w:rsidR="00942B43" w:rsidRDefault="00942B43" w:rsidP="002A30DC">
      <w:pPr>
        <w:ind w:left="567" w:hanging="283"/>
      </w:pPr>
      <w:r>
        <w:t>Ing.</w:t>
      </w:r>
      <w:r w:rsidR="003A52CF">
        <w:t xml:space="preserve"> </w:t>
      </w:r>
      <w:r>
        <w:t>Rudolf Hlaváč, výkaz výměr, souhrnný rozpočet</w:t>
      </w:r>
      <w:bookmarkStart w:id="10" w:name="_GoBack"/>
      <w:bookmarkEnd w:id="10"/>
    </w:p>
    <w:p w:rsidR="001B1F94" w:rsidRDefault="001B1F94" w:rsidP="002A30DC">
      <w:pPr>
        <w:ind w:left="567" w:hanging="283"/>
      </w:pPr>
    </w:p>
    <w:p w:rsidR="003B31CD" w:rsidRDefault="003B31CD" w:rsidP="003B31CD">
      <w:pPr>
        <w:pStyle w:val="Nadpis1"/>
      </w:pPr>
      <w:bookmarkStart w:id="11" w:name="_Toc527454828"/>
      <w:r>
        <w:t>Členění stavby na objekty a technická a technologická zařízení</w:t>
      </w:r>
      <w:bookmarkEnd w:id="11"/>
    </w:p>
    <w:p w:rsidR="003B31CD" w:rsidRDefault="003B31CD" w:rsidP="003B31CD">
      <w:pPr>
        <w:tabs>
          <w:tab w:val="left" w:pos="1134"/>
        </w:tabs>
        <w:ind w:left="1134" w:hanging="850"/>
      </w:pPr>
      <w:r>
        <w:t xml:space="preserve">SO 01 </w:t>
      </w:r>
      <w:r>
        <w:tab/>
      </w:r>
      <w:r w:rsidR="003C5DD0">
        <w:t>Přístavba a stavební úpravy</w:t>
      </w:r>
    </w:p>
    <w:p w:rsidR="003B31CD" w:rsidRDefault="003B31CD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>stavební část</w:t>
      </w:r>
    </w:p>
    <w:p w:rsidR="003B31CD" w:rsidRDefault="003B31CD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>vytápění</w:t>
      </w:r>
    </w:p>
    <w:p w:rsidR="003B31CD" w:rsidRDefault="003B31CD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>vzduchotechnika</w:t>
      </w:r>
    </w:p>
    <w:p w:rsidR="003B31CD" w:rsidRDefault="003B31CD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>ZTI</w:t>
      </w:r>
    </w:p>
    <w:p w:rsidR="003C5DD0" w:rsidRDefault="003C5DD0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proofErr w:type="spellStart"/>
      <w:r>
        <w:t>plynoinstalace</w:t>
      </w:r>
      <w:proofErr w:type="spellEnd"/>
      <w:r>
        <w:t>, stlačený vzduch</w:t>
      </w:r>
    </w:p>
    <w:p w:rsidR="003B31CD" w:rsidRDefault="003B31CD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 xml:space="preserve">el. </w:t>
      </w:r>
      <w:proofErr w:type="gramStart"/>
      <w:r>
        <w:t>instalace</w:t>
      </w:r>
      <w:proofErr w:type="gramEnd"/>
      <w:r w:rsidR="009C4737">
        <w:t xml:space="preserve"> silnoproud, bleskosvod</w:t>
      </w:r>
    </w:p>
    <w:p w:rsidR="009C4737" w:rsidRDefault="009C4737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 xml:space="preserve">el. </w:t>
      </w:r>
      <w:proofErr w:type="gramStart"/>
      <w:r>
        <w:t>instalace</w:t>
      </w:r>
      <w:proofErr w:type="gramEnd"/>
      <w:r>
        <w:t xml:space="preserve"> slaboproud</w:t>
      </w:r>
      <w:r w:rsidR="003A4C39">
        <w:t>, EPS</w:t>
      </w:r>
    </w:p>
    <w:p w:rsidR="003C5DD0" w:rsidRDefault="003C5DD0" w:rsidP="00F71463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>měření a regulace</w:t>
      </w:r>
    </w:p>
    <w:p w:rsidR="00BC6C98" w:rsidRDefault="00533AF4" w:rsidP="00533AF4">
      <w:pPr>
        <w:pStyle w:val="Odstavecseseznamem"/>
        <w:numPr>
          <w:ilvl w:val="0"/>
          <w:numId w:val="6"/>
        </w:numPr>
        <w:tabs>
          <w:tab w:val="left" w:pos="1134"/>
        </w:tabs>
      </w:pPr>
      <w:r>
        <w:t>vybavení interiéru</w:t>
      </w:r>
    </w:p>
    <w:p w:rsidR="008C00F8" w:rsidRDefault="008C00F8" w:rsidP="00533AF4">
      <w:pPr>
        <w:tabs>
          <w:tab w:val="left" w:pos="1134"/>
        </w:tabs>
      </w:pPr>
      <w:r>
        <w:t>SO 02</w:t>
      </w:r>
      <w:r>
        <w:tab/>
        <w:t>Příprava území</w:t>
      </w:r>
    </w:p>
    <w:p w:rsidR="00F7124A" w:rsidRDefault="008C00F8" w:rsidP="00533AF4">
      <w:pPr>
        <w:tabs>
          <w:tab w:val="left" w:pos="1134"/>
        </w:tabs>
      </w:pPr>
      <w:r>
        <w:t>SO 03</w:t>
      </w:r>
      <w:r w:rsidR="00BC6C98">
        <w:tab/>
      </w:r>
      <w:r w:rsidR="00F7124A">
        <w:t>Komunikace a parkoviště</w:t>
      </w:r>
    </w:p>
    <w:p w:rsidR="00F7124A" w:rsidRDefault="008C00F8" w:rsidP="00533AF4">
      <w:pPr>
        <w:tabs>
          <w:tab w:val="left" w:pos="1134"/>
        </w:tabs>
      </w:pPr>
      <w:r>
        <w:t>SO 04</w:t>
      </w:r>
      <w:r w:rsidR="00F7124A">
        <w:t xml:space="preserve"> </w:t>
      </w:r>
      <w:r w:rsidR="00F7124A">
        <w:tab/>
        <w:t>Mobiliář a sadové úpravy</w:t>
      </w:r>
    </w:p>
    <w:p w:rsidR="00F7124A" w:rsidRDefault="008C00F8" w:rsidP="00A208A7">
      <w:pPr>
        <w:tabs>
          <w:tab w:val="left" w:pos="1134"/>
        </w:tabs>
      </w:pPr>
      <w:r>
        <w:t>SO 05</w:t>
      </w:r>
      <w:r w:rsidR="00EC0B90">
        <w:t xml:space="preserve"> </w:t>
      </w:r>
      <w:r w:rsidR="00EC0B90">
        <w:tab/>
        <w:t>Přeložky kanalizačních přípojek</w:t>
      </w:r>
    </w:p>
    <w:p w:rsidR="00F7124A" w:rsidRDefault="00A208A7" w:rsidP="00533AF4">
      <w:pPr>
        <w:tabs>
          <w:tab w:val="left" w:pos="1134"/>
        </w:tabs>
      </w:pPr>
      <w:r>
        <w:t>SO 06</w:t>
      </w:r>
      <w:r w:rsidR="00506B20">
        <w:tab/>
        <w:t>Přeložka</w:t>
      </w:r>
      <w:r w:rsidR="00F7124A">
        <w:t xml:space="preserve"> vedení </w:t>
      </w:r>
      <w:proofErr w:type="spellStart"/>
      <w:r w:rsidR="00F7124A">
        <w:t>nn</w:t>
      </w:r>
      <w:proofErr w:type="spellEnd"/>
    </w:p>
    <w:p w:rsidR="00F7124A" w:rsidRDefault="00A208A7" w:rsidP="00533AF4">
      <w:pPr>
        <w:tabs>
          <w:tab w:val="left" w:pos="1134"/>
        </w:tabs>
      </w:pPr>
      <w:r>
        <w:t>SO 07</w:t>
      </w:r>
      <w:r w:rsidR="00F7124A">
        <w:tab/>
        <w:t xml:space="preserve">Přeložka el. </w:t>
      </w:r>
      <w:proofErr w:type="gramStart"/>
      <w:r w:rsidR="00F7124A">
        <w:t>vedení</w:t>
      </w:r>
      <w:proofErr w:type="gramEnd"/>
      <w:r w:rsidR="00F7124A">
        <w:t xml:space="preserve"> </w:t>
      </w:r>
      <w:proofErr w:type="spellStart"/>
      <w:r w:rsidR="00F7124A">
        <w:t>slp</w:t>
      </w:r>
      <w:proofErr w:type="spellEnd"/>
    </w:p>
    <w:p w:rsidR="008B1835" w:rsidRDefault="00A208A7" w:rsidP="008B1835">
      <w:pPr>
        <w:tabs>
          <w:tab w:val="left" w:pos="1134"/>
        </w:tabs>
      </w:pPr>
      <w:r>
        <w:t>SO 08</w:t>
      </w:r>
      <w:r w:rsidR="00485097">
        <w:tab/>
      </w:r>
      <w:r w:rsidR="00465D0A">
        <w:t xml:space="preserve">Přeložka stožáru </w:t>
      </w:r>
      <w:proofErr w:type="spellStart"/>
      <w:r w:rsidR="00465D0A">
        <w:t>vo</w:t>
      </w:r>
      <w:proofErr w:type="spellEnd"/>
      <w:r w:rsidR="00465D0A">
        <w:t xml:space="preserve"> </w:t>
      </w:r>
    </w:p>
    <w:p w:rsidR="0070102C" w:rsidRDefault="0070102C" w:rsidP="00533AF4">
      <w:pPr>
        <w:tabs>
          <w:tab w:val="left" w:pos="1134"/>
        </w:tabs>
      </w:pPr>
      <w:r>
        <w:lastRenderedPageBreak/>
        <w:t>SO 09</w:t>
      </w:r>
      <w:r w:rsidR="000F71D3">
        <w:tab/>
      </w:r>
      <w:r w:rsidR="003A102B">
        <w:t>Napojení nabíjecích stanic pro elektromobily</w:t>
      </w:r>
    </w:p>
    <w:p w:rsidR="008B1835" w:rsidRDefault="008B1835" w:rsidP="008B1835">
      <w:pPr>
        <w:tabs>
          <w:tab w:val="left" w:pos="1134"/>
        </w:tabs>
      </w:pPr>
    </w:p>
    <w:p w:rsidR="008B1835" w:rsidRDefault="008B1835" w:rsidP="008B1835">
      <w:pPr>
        <w:tabs>
          <w:tab w:val="left" w:pos="1134"/>
        </w:tabs>
      </w:pPr>
      <w:r>
        <w:t>PS 01</w:t>
      </w:r>
      <w:r>
        <w:tab/>
      </w:r>
      <w:r w:rsidR="00862647">
        <w:t xml:space="preserve">Jeřáb </w:t>
      </w:r>
    </w:p>
    <w:p w:rsidR="008B1835" w:rsidRDefault="008B1835" w:rsidP="008B1835">
      <w:pPr>
        <w:tabs>
          <w:tab w:val="left" w:pos="1134"/>
        </w:tabs>
      </w:pPr>
      <w:r>
        <w:t>PS 02</w:t>
      </w:r>
      <w:r>
        <w:tab/>
        <w:t>U</w:t>
      </w:r>
      <w:r w:rsidR="00862647">
        <w:t xml:space="preserve">pínací deska </w:t>
      </w:r>
    </w:p>
    <w:p w:rsidR="00D31BA3" w:rsidRDefault="003A4C39" w:rsidP="00975896">
      <w:pPr>
        <w:pStyle w:val="Nadpis1"/>
      </w:pPr>
      <w:bookmarkStart w:id="12" w:name="_Toc527454829"/>
      <w:r>
        <w:t xml:space="preserve">Seznam </w:t>
      </w:r>
      <w:r w:rsidR="002B1734">
        <w:t>vstupních</w:t>
      </w:r>
      <w:r w:rsidR="00D31BA3">
        <w:t xml:space="preserve"> podkladů</w:t>
      </w:r>
      <w:bookmarkEnd w:id="12"/>
    </w:p>
    <w:p w:rsidR="00B918FE" w:rsidRDefault="00F7124A" w:rsidP="00A50328">
      <w:pPr>
        <w:pStyle w:val="Odstavecseseznamem"/>
        <w:numPr>
          <w:ilvl w:val="0"/>
          <w:numId w:val="25"/>
        </w:numPr>
      </w:pPr>
      <w:r>
        <w:t>Technická specifikace z 03/2018</w:t>
      </w:r>
    </w:p>
    <w:p w:rsidR="00B918FE" w:rsidRDefault="00F7124A" w:rsidP="00A50328">
      <w:pPr>
        <w:pStyle w:val="Odstavecseseznamem"/>
        <w:numPr>
          <w:ilvl w:val="0"/>
          <w:numId w:val="25"/>
        </w:numPr>
      </w:pPr>
      <w:r>
        <w:t>Projektová dokumentace stávající budovy z roku 2010 a 2011</w:t>
      </w:r>
    </w:p>
    <w:p w:rsidR="00DC173E" w:rsidRDefault="00DC173E" w:rsidP="00A50328">
      <w:pPr>
        <w:pStyle w:val="Odstavecseseznamem"/>
        <w:numPr>
          <w:ilvl w:val="0"/>
          <w:numId w:val="25"/>
        </w:numPr>
      </w:pPr>
      <w:r>
        <w:t>Dokumentace skutečného provedení stavby z r. 2013</w:t>
      </w:r>
    </w:p>
    <w:p w:rsidR="00F7124A" w:rsidRDefault="007B73C5" w:rsidP="00A50328">
      <w:pPr>
        <w:pStyle w:val="Odstavecseseznamem"/>
        <w:numPr>
          <w:ilvl w:val="0"/>
          <w:numId w:val="25"/>
        </w:numPr>
      </w:pPr>
      <w:r>
        <w:t>S</w:t>
      </w:r>
      <w:r w:rsidR="00F7124A">
        <w:t>tudie</w:t>
      </w:r>
      <w:r>
        <w:t xml:space="preserve"> rozšíření centra z 06</w:t>
      </w:r>
      <w:r w:rsidR="00F7124A">
        <w:t>/2018</w:t>
      </w:r>
    </w:p>
    <w:p w:rsidR="00F7124A" w:rsidRDefault="00F7124A" w:rsidP="00A50328">
      <w:pPr>
        <w:pStyle w:val="Odstavecseseznamem"/>
        <w:numPr>
          <w:ilvl w:val="0"/>
          <w:numId w:val="25"/>
        </w:numPr>
      </w:pPr>
      <w:r>
        <w:t>Fotodokumentace</w:t>
      </w:r>
    </w:p>
    <w:p w:rsidR="003A4C39" w:rsidRDefault="007B73C5" w:rsidP="00A50328">
      <w:pPr>
        <w:pStyle w:val="Odstavecseseznamem"/>
        <w:numPr>
          <w:ilvl w:val="0"/>
          <w:numId w:val="25"/>
        </w:numPr>
      </w:pPr>
      <w:r>
        <w:t>Konzultace s</w:t>
      </w:r>
      <w:r w:rsidR="003A4C39">
        <w:t> </w:t>
      </w:r>
      <w:proofErr w:type="spellStart"/>
      <w:r w:rsidR="003A4C39">
        <w:t>Intemac</w:t>
      </w:r>
      <w:proofErr w:type="spellEnd"/>
      <w:r w:rsidR="003A4C39">
        <w:t xml:space="preserve"> </w:t>
      </w:r>
      <w:proofErr w:type="spellStart"/>
      <w:r w:rsidR="003A4C39">
        <w:t>Solutions</w:t>
      </w:r>
      <w:proofErr w:type="spellEnd"/>
      <w:r w:rsidR="003A4C39">
        <w:t>, s.r.o.</w:t>
      </w:r>
    </w:p>
    <w:p w:rsidR="003A4C39" w:rsidRDefault="003A4C39" w:rsidP="00A50328">
      <w:pPr>
        <w:pStyle w:val="Odstavecseseznamem"/>
        <w:numPr>
          <w:ilvl w:val="0"/>
          <w:numId w:val="25"/>
        </w:numPr>
      </w:pPr>
      <w:r>
        <w:t>K</w:t>
      </w:r>
      <w:r w:rsidR="007B73C5">
        <w:t>onzultace se správcem areálu TOS</w:t>
      </w:r>
      <w:r>
        <w:t xml:space="preserve"> </w:t>
      </w:r>
      <w:proofErr w:type="spellStart"/>
      <w:r>
        <w:t>Kuřim</w:t>
      </w:r>
      <w:proofErr w:type="spellEnd"/>
      <w:r>
        <w:t>, a.s.</w:t>
      </w:r>
    </w:p>
    <w:p w:rsidR="007B73C5" w:rsidRDefault="007B73C5" w:rsidP="00A50328">
      <w:pPr>
        <w:pStyle w:val="Odstavecseseznamem"/>
        <w:numPr>
          <w:ilvl w:val="0"/>
          <w:numId w:val="25"/>
        </w:numPr>
      </w:pPr>
      <w:r>
        <w:t>Geodetické zaměření 2018</w:t>
      </w:r>
    </w:p>
    <w:p w:rsidR="00F7124A" w:rsidRDefault="007B73C5" w:rsidP="000536A9">
      <w:pPr>
        <w:pStyle w:val="Odstavecseseznamem"/>
        <w:numPr>
          <w:ilvl w:val="0"/>
          <w:numId w:val="25"/>
        </w:numPr>
      </w:pPr>
      <w:proofErr w:type="spellStart"/>
      <w:r>
        <w:t>Inženýrsko</w:t>
      </w:r>
      <w:proofErr w:type="spellEnd"/>
      <w:r>
        <w:t xml:space="preserve"> </w:t>
      </w:r>
      <w:r w:rsidR="000536A9">
        <w:t xml:space="preserve">– geologický </w:t>
      </w:r>
      <w:r w:rsidR="00390669">
        <w:t xml:space="preserve">a hydrogeologický </w:t>
      </w:r>
      <w:r w:rsidR="000536A9">
        <w:t>průzkum 2018</w:t>
      </w:r>
    </w:p>
    <w:p w:rsidR="006D7FCC" w:rsidRDefault="006D7FCC" w:rsidP="000536A9">
      <w:pPr>
        <w:pStyle w:val="Odstavecseseznamem"/>
        <w:numPr>
          <w:ilvl w:val="0"/>
          <w:numId w:val="25"/>
        </w:numPr>
      </w:pPr>
      <w:r>
        <w:t>Dokumentace k územnímu souhlasu z 09/2018</w:t>
      </w:r>
    </w:p>
    <w:sectPr w:rsidR="006D7FCC" w:rsidSect="00FB69A6">
      <w:footerReference w:type="default" r:id="rId10"/>
      <w:pgSz w:w="11906" w:h="16838"/>
      <w:pgMar w:top="1247" w:right="1247" w:bottom="1247" w:left="124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6D1" w:rsidRDefault="00D206D1" w:rsidP="00834C34">
      <w:r>
        <w:separator/>
      </w:r>
    </w:p>
    <w:p w:rsidR="00D206D1" w:rsidRDefault="00D206D1" w:rsidP="00834C34"/>
  </w:endnote>
  <w:endnote w:type="continuationSeparator" w:id="0">
    <w:p w:rsidR="00D206D1" w:rsidRDefault="00D206D1" w:rsidP="00834C34">
      <w:r>
        <w:continuationSeparator/>
      </w:r>
    </w:p>
    <w:p w:rsidR="00D206D1" w:rsidRDefault="00D206D1" w:rsidP="00834C3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F93" w:rsidRDefault="00131F93" w:rsidP="000F6B1A">
    <w:pPr>
      <w:pStyle w:val="Zpat"/>
      <w:tabs>
        <w:tab w:val="left" w:pos="4320"/>
      </w:tabs>
    </w:pPr>
    <w:r>
      <w:tab/>
    </w:r>
    <w:r>
      <w:tab/>
    </w:r>
    <w:r w:rsidR="008A3757">
      <w:rPr>
        <w:noProof/>
      </w:rPr>
      <w:fldChar w:fldCharType="begin"/>
    </w:r>
    <w:r w:rsidR="00390669">
      <w:rPr>
        <w:noProof/>
      </w:rPr>
      <w:instrText xml:space="preserve"> PAGE   \* MERGEFORMAT </w:instrText>
    </w:r>
    <w:r w:rsidR="008A3757">
      <w:rPr>
        <w:noProof/>
      </w:rPr>
      <w:fldChar w:fldCharType="separate"/>
    </w:r>
    <w:r w:rsidR="003A52CF">
      <w:rPr>
        <w:noProof/>
      </w:rPr>
      <w:t>4</w:t>
    </w:r>
    <w:r w:rsidR="008A3757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6D1" w:rsidRDefault="00D206D1" w:rsidP="00834C34">
      <w:r>
        <w:separator/>
      </w:r>
    </w:p>
    <w:p w:rsidR="00D206D1" w:rsidRDefault="00D206D1" w:rsidP="00834C34"/>
  </w:footnote>
  <w:footnote w:type="continuationSeparator" w:id="0">
    <w:p w:rsidR="00D206D1" w:rsidRDefault="00D206D1" w:rsidP="00834C34">
      <w:r>
        <w:continuationSeparator/>
      </w:r>
    </w:p>
    <w:p w:rsidR="00D206D1" w:rsidRDefault="00D206D1" w:rsidP="00834C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928C7AB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2"/>
        </w:tabs>
        <w:ind w:left="284" w:hanging="284"/>
      </w:pPr>
      <w:rPr>
        <w:rFonts w:ascii="Times New Roman" w:hAnsi="Times New Roman" w:cs="Arial"/>
        <w:b/>
        <w:i w:val="0"/>
        <w:strike w:val="0"/>
        <w:d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67" w:hanging="567"/>
      </w:pPr>
      <w:rPr>
        <w:rFonts w:ascii="Times New Roman" w:hAnsi="Times New Roman" w:cs="Times New Roman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Arial"/>
        <w:b/>
        <w:i w:val="0"/>
        <w:strike w:val="0"/>
        <w:dstrike w:val="0"/>
        <w:sz w:val="24"/>
        <w:szCs w:val="24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Arial"/>
        <w:b/>
        <w:i w:val="0"/>
        <w:sz w:val="22"/>
        <w:szCs w:val="22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Courier New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Courier New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1">
    <w:nsid w:val="024118A5"/>
    <w:multiLevelType w:val="multilevel"/>
    <w:tmpl w:val="5A82A954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Courier New"/>
      </w:rPr>
    </w:lvl>
  </w:abstractNum>
  <w:abstractNum w:abstractNumId="12">
    <w:nsid w:val="035630E5"/>
    <w:multiLevelType w:val="hybridMultilevel"/>
    <w:tmpl w:val="0EFC44A2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0E725B38"/>
    <w:multiLevelType w:val="multilevel"/>
    <w:tmpl w:val="918E95EE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Courier New"/>
      </w:rPr>
    </w:lvl>
  </w:abstractNum>
  <w:abstractNum w:abstractNumId="14">
    <w:nsid w:val="1803592C"/>
    <w:multiLevelType w:val="hybridMultilevel"/>
    <w:tmpl w:val="A4C6ED1E"/>
    <w:lvl w:ilvl="0" w:tplc="5B60E876">
      <w:numFmt w:val="bullet"/>
      <w:lvlText w:val="-"/>
      <w:lvlJc w:val="left"/>
      <w:pPr>
        <w:ind w:left="149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5">
    <w:nsid w:val="28854350"/>
    <w:multiLevelType w:val="multilevel"/>
    <w:tmpl w:val="FDB00CA6"/>
    <w:styleLink w:val="Umistenistavby-Pruvodnizprava"/>
    <w:lvl w:ilvl="0">
      <w:start w:val="1"/>
      <w:numFmt w:val="decimal"/>
      <w:pStyle w:val="Nadpis1"/>
      <w:lvlText w:val="A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1135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425" w:hanging="425"/>
      </w:pPr>
      <w:rPr>
        <w:rFonts w:hint="default"/>
      </w:rPr>
    </w:lvl>
    <w:lvl w:ilvl="3">
      <w:start w:val="1"/>
      <w:numFmt w:val="none"/>
      <w:lvlRestart w:val="0"/>
      <w:lvlText w:val=""/>
      <w:lvlJc w:val="left"/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2F9057DE"/>
    <w:multiLevelType w:val="hybridMultilevel"/>
    <w:tmpl w:val="4F9805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20237"/>
    <w:multiLevelType w:val="multilevel"/>
    <w:tmpl w:val="2E8C0636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8">
    <w:nsid w:val="33A20946"/>
    <w:multiLevelType w:val="hybridMultilevel"/>
    <w:tmpl w:val="E4205184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>
    <w:nsid w:val="37CB2FF4"/>
    <w:multiLevelType w:val="hybridMultilevel"/>
    <w:tmpl w:val="316ECE2E"/>
    <w:lvl w:ilvl="0" w:tplc="5678A334">
      <w:start w:val="1"/>
      <w:numFmt w:val="bullet"/>
      <w:pStyle w:val="Odstavecseseznamem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0">
    <w:nsid w:val="39B46288"/>
    <w:multiLevelType w:val="hybridMultilevel"/>
    <w:tmpl w:val="831C541C"/>
    <w:lvl w:ilvl="0" w:tplc="5B60E8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01C63"/>
    <w:multiLevelType w:val="multilevel"/>
    <w:tmpl w:val="614633FE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22">
    <w:nsid w:val="3DF76D43"/>
    <w:multiLevelType w:val="hybridMultilevel"/>
    <w:tmpl w:val="0F2C664C"/>
    <w:lvl w:ilvl="0" w:tplc="04050015">
      <w:start w:val="1"/>
      <w:numFmt w:val="upperLetter"/>
      <w:pStyle w:val="StylNadpis1ArialPodtrenPed6b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D11CD"/>
    <w:multiLevelType w:val="multilevel"/>
    <w:tmpl w:val="598CC220"/>
    <w:styleLink w:val="Technickezpravy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4">
    <w:nsid w:val="4FEF5166"/>
    <w:multiLevelType w:val="multilevel"/>
    <w:tmpl w:val="0CF6A43E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25">
    <w:nsid w:val="523506F2"/>
    <w:multiLevelType w:val="multilevel"/>
    <w:tmpl w:val="483C8A1E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26">
    <w:nsid w:val="5BE82499"/>
    <w:multiLevelType w:val="multilevel"/>
    <w:tmpl w:val="82B244A8"/>
    <w:lvl w:ilvl="0">
      <w:start w:val="1"/>
      <w:numFmt w:val="decimal"/>
      <w:lvlText w:val="B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>
    <w:nsid w:val="648C2054"/>
    <w:multiLevelType w:val="hybridMultilevel"/>
    <w:tmpl w:val="BA922568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8">
    <w:nsid w:val="68DA50B0"/>
    <w:multiLevelType w:val="hybridMultilevel"/>
    <w:tmpl w:val="791A6160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9">
    <w:nsid w:val="6C804345"/>
    <w:multiLevelType w:val="hybridMultilevel"/>
    <w:tmpl w:val="0456CC46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0">
    <w:nsid w:val="6DBB7F79"/>
    <w:multiLevelType w:val="hybridMultilevel"/>
    <w:tmpl w:val="10F86E70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>
    <w:nsid w:val="6E92344D"/>
    <w:multiLevelType w:val="multilevel"/>
    <w:tmpl w:val="6DDC2154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32">
    <w:nsid w:val="725507EF"/>
    <w:multiLevelType w:val="hybridMultilevel"/>
    <w:tmpl w:val="0986A6DE"/>
    <w:lvl w:ilvl="0" w:tplc="5B60E876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>
    <w:nsid w:val="770A0531"/>
    <w:multiLevelType w:val="hybridMultilevel"/>
    <w:tmpl w:val="A1B413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221C4E"/>
    <w:multiLevelType w:val="hybridMultilevel"/>
    <w:tmpl w:val="0E32D4A4"/>
    <w:lvl w:ilvl="0" w:tplc="4B648C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26"/>
  </w:num>
  <w:num w:numId="4">
    <w:abstractNumId w:val="19"/>
  </w:num>
  <w:num w:numId="5">
    <w:abstractNumId w:val="15"/>
  </w:num>
  <w:num w:numId="6">
    <w:abstractNumId w:val="14"/>
  </w:num>
  <w:num w:numId="7">
    <w:abstractNumId w:val="12"/>
  </w:num>
  <w:num w:numId="8">
    <w:abstractNumId w:val="18"/>
  </w:num>
  <w:num w:numId="9">
    <w:abstractNumId w:val="30"/>
  </w:num>
  <w:num w:numId="10">
    <w:abstractNumId w:val="32"/>
  </w:num>
  <w:num w:numId="11">
    <w:abstractNumId w:val="28"/>
  </w:num>
  <w:num w:numId="12">
    <w:abstractNumId w:val="27"/>
  </w:num>
  <w:num w:numId="13">
    <w:abstractNumId w:val="33"/>
  </w:num>
  <w:num w:numId="14">
    <w:abstractNumId w:val="0"/>
  </w:num>
  <w:num w:numId="15">
    <w:abstractNumId w:val="20"/>
  </w:num>
  <w:num w:numId="16">
    <w:abstractNumId w:val="25"/>
  </w:num>
  <w:num w:numId="17">
    <w:abstractNumId w:val="21"/>
  </w:num>
  <w:num w:numId="18">
    <w:abstractNumId w:val="17"/>
  </w:num>
  <w:num w:numId="19">
    <w:abstractNumId w:val="31"/>
  </w:num>
  <w:num w:numId="20">
    <w:abstractNumId w:val="24"/>
  </w:num>
  <w:num w:numId="21">
    <w:abstractNumId w:val="11"/>
  </w:num>
  <w:num w:numId="22">
    <w:abstractNumId w:val="13"/>
  </w:num>
  <w:num w:numId="23">
    <w:abstractNumId w:val="34"/>
  </w:num>
  <w:num w:numId="24">
    <w:abstractNumId w:val="16"/>
  </w:num>
  <w:num w:numId="25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B6220"/>
    <w:rsid w:val="000033B0"/>
    <w:rsid w:val="000056BF"/>
    <w:rsid w:val="0001017F"/>
    <w:rsid w:val="000206B6"/>
    <w:rsid w:val="000217AD"/>
    <w:rsid w:val="00021D84"/>
    <w:rsid w:val="000230F2"/>
    <w:rsid w:val="00025D53"/>
    <w:rsid w:val="0003132D"/>
    <w:rsid w:val="00031493"/>
    <w:rsid w:val="000314A7"/>
    <w:rsid w:val="00032540"/>
    <w:rsid w:val="00036528"/>
    <w:rsid w:val="00036865"/>
    <w:rsid w:val="000435C9"/>
    <w:rsid w:val="00044458"/>
    <w:rsid w:val="000452F5"/>
    <w:rsid w:val="00046A03"/>
    <w:rsid w:val="00047CF5"/>
    <w:rsid w:val="00050024"/>
    <w:rsid w:val="00052468"/>
    <w:rsid w:val="00052E10"/>
    <w:rsid w:val="000536A9"/>
    <w:rsid w:val="00055189"/>
    <w:rsid w:val="00055887"/>
    <w:rsid w:val="00057C0B"/>
    <w:rsid w:val="00057C38"/>
    <w:rsid w:val="000600CB"/>
    <w:rsid w:val="00062304"/>
    <w:rsid w:val="00065165"/>
    <w:rsid w:val="00065EDD"/>
    <w:rsid w:val="000726A4"/>
    <w:rsid w:val="00073036"/>
    <w:rsid w:val="00075A64"/>
    <w:rsid w:val="00081E63"/>
    <w:rsid w:val="00082FEA"/>
    <w:rsid w:val="00085CA4"/>
    <w:rsid w:val="00090B59"/>
    <w:rsid w:val="0009178F"/>
    <w:rsid w:val="00097ACA"/>
    <w:rsid w:val="00097E16"/>
    <w:rsid w:val="00097E49"/>
    <w:rsid w:val="000A1A3C"/>
    <w:rsid w:val="000A3F78"/>
    <w:rsid w:val="000A6117"/>
    <w:rsid w:val="000A69D7"/>
    <w:rsid w:val="000A7376"/>
    <w:rsid w:val="000B2BC2"/>
    <w:rsid w:val="000B3717"/>
    <w:rsid w:val="000B4ADE"/>
    <w:rsid w:val="000B6AE6"/>
    <w:rsid w:val="000B75B3"/>
    <w:rsid w:val="000C031C"/>
    <w:rsid w:val="000C1D75"/>
    <w:rsid w:val="000C2F75"/>
    <w:rsid w:val="000C2FCD"/>
    <w:rsid w:val="000C4055"/>
    <w:rsid w:val="000C5B77"/>
    <w:rsid w:val="000C5BB6"/>
    <w:rsid w:val="000D1198"/>
    <w:rsid w:val="000D30DC"/>
    <w:rsid w:val="000D492F"/>
    <w:rsid w:val="000D6386"/>
    <w:rsid w:val="000E0F08"/>
    <w:rsid w:val="000E66C0"/>
    <w:rsid w:val="000F37A4"/>
    <w:rsid w:val="000F614B"/>
    <w:rsid w:val="000F6B1A"/>
    <w:rsid w:val="000F71D3"/>
    <w:rsid w:val="00101094"/>
    <w:rsid w:val="00101876"/>
    <w:rsid w:val="00104979"/>
    <w:rsid w:val="00105354"/>
    <w:rsid w:val="0010592C"/>
    <w:rsid w:val="001065D2"/>
    <w:rsid w:val="001066C7"/>
    <w:rsid w:val="00110676"/>
    <w:rsid w:val="001145E8"/>
    <w:rsid w:val="00117665"/>
    <w:rsid w:val="00124F68"/>
    <w:rsid w:val="00126B7D"/>
    <w:rsid w:val="00127376"/>
    <w:rsid w:val="001309ED"/>
    <w:rsid w:val="00131F93"/>
    <w:rsid w:val="00133918"/>
    <w:rsid w:val="0013488B"/>
    <w:rsid w:val="00135E68"/>
    <w:rsid w:val="001369CF"/>
    <w:rsid w:val="00141AB6"/>
    <w:rsid w:val="00145C97"/>
    <w:rsid w:val="00150787"/>
    <w:rsid w:val="00150C14"/>
    <w:rsid w:val="0015170F"/>
    <w:rsid w:val="00151853"/>
    <w:rsid w:val="001607F8"/>
    <w:rsid w:val="0016125D"/>
    <w:rsid w:val="00162F51"/>
    <w:rsid w:val="001643F9"/>
    <w:rsid w:val="00173388"/>
    <w:rsid w:val="00173BB7"/>
    <w:rsid w:val="00173E78"/>
    <w:rsid w:val="00175B9C"/>
    <w:rsid w:val="001764A1"/>
    <w:rsid w:val="00177744"/>
    <w:rsid w:val="001804E0"/>
    <w:rsid w:val="00182617"/>
    <w:rsid w:val="00183F4E"/>
    <w:rsid w:val="00184226"/>
    <w:rsid w:val="00185ECD"/>
    <w:rsid w:val="00186153"/>
    <w:rsid w:val="00195A14"/>
    <w:rsid w:val="00195D01"/>
    <w:rsid w:val="00196822"/>
    <w:rsid w:val="001975B1"/>
    <w:rsid w:val="001A030D"/>
    <w:rsid w:val="001A1ACF"/>
    <w:rsid w:val="001A5F36"/>
    <w:rsid w:val="001B01A3"/>
    <w:rsid w:val="001B0655"/>
    <w:rsid w:val="001B1F94"/>
    <w:rsid w:val="001B7306"/>
    <w:rsid w:val="001C66AF"/>
    <w:rsid w:val="001D0EC8"/>
    <w:rsid w:val="001D39AD"/>
    <w:rsid w:val="001D3BF2"/>
    <w:rsid w:val="001E07FC"/>
    <w:rsid w:val="001E28C6"/>
    <w:rsid w:val="001E3CDD"/>
    <w:rsid w:val="001F0B15"/>
    <w:rsid w:val="001F249E"/>
    <w:rsid w:val="001F2FF4"/>
    <w:rsid w:val="001F3E10"/>
    <w:rsid w:val="001F7C17"/>
    <w:rsid w:val="00201A42"/>
    <w:rsid w:val="002024D8"/>
    <w:rsid w:val="002036AF"/>
    <w:rsid w:val="00205123"/>
    <w:rsid w:val="0020675F"/>
    <w:rsid w:val="002067A0"/>
    <w:rsid w:val="0020696E"/>
    <w:rsid w:val="002074DF"/>
    <w:rsid w:val="00207792"/>
    <w:rsid w:val="0021216E"/>
    <w:rsid w:val="00212635"/>
    <w:rsid w:val="002141A9"/>
    <w:rsid w:val="0021509F"/>
    <w:rsid w:val="00220166"/>
    <w:rsid w:val="00220672"/>
    <w:rsid w:val="00220B37"/>
    <w:rsid w:val="00221897"/>
    <w:rsid w:val="0022389C"/>
    <w:rsid w:val="00223CF3"/>
    <w:rsid w:val="00224B7E"/>
    <w:rsid w:val="00226EF1"/>
    <w:rsid w:val="002312D9"/>
    <w:rsid w:val="00235C2F"/>
    <w:rsid w:val="002362DB"/>
    <w:rsid w:val="002373E2"/>
    <w:rsid w:val="0024081B"/>
    <w:rsid w:val="00241DE2"/>
    <w:rsid w:val="00242EAB"/>
    <w:rsid w:val="0024442F"/>
    <w:rsid w:val="00246319"/>
    <w:rsid w:val="0025120C"/>
    <w:rsid w:val="00252408"/>
    <w:rsid w:val="00253BFA"/>
    <w:rsid w:val="002563B8"/>
    <w:rsid w:val="002564FA"/>
    <w:rsid w:val="002614A4"/>
    <w:rsid w:val="00261DAF"/>
    <w:rsid w:val="002702E7"/>
    <w:rsid w:val="00277471"/>
    <w:rsid w:val="002921AD"/>
    <w:rsid w:val="00292302"/>
    <w:rsid w:val="00292583"/>
    <w:rsid w:val="00292F13"/>
    <w:rsid w:val="0029509D"/>
    <w:rsid w:val="002958F7"/>
    <w:rsid w:val="002A10A4"/>
    <w:rsid w:val="002A30DC"/>
    <w:rsid w:val="002B1734"/>
    <w:rsid w:val="002B1BAE"/>
    <w:rsid w:val="002B57DA"/>
    <w:rsid w:val="002B6271"/>
    <w:rsid w:val="002B6704"/>
    <w:rsid w:val="002B7B09"/>
    <w:rsid w:val="002C1D3B"/>
    <w:rsid w:val="002C2CE3"/>
    <w:rsid w:val="002C5910"/>
    <w:rsid w:val="002C60C4"/>
    <w:rsid w:val="002C7236"/>
    <w:rsid w:val="002D0CF3"/>
    <w:rsid w:val="002D40F2"/>
    <w:rsid w:val="002D441D"/>
    <w:rsid w:val="002D5C1B"/>
    <w:rsid w:val="002D5ECA"/>
    <w:rsid w:val="002D6ABE"/>
    <w:rsid w:val="002D71B7"/>
    <w:rsid w:val="002D7EAB"/>
    <w:rsid w:val="002E2148"/>
    <w:rsid w:val="002E250C"/>
    <w:rsid w:val="002E2BA5"/>
    <w:rsid w:val="002E3129"/>
    <w:rsid w:val="002E33E7"/>
    <w:rsid w:val="002E3A24"/>
    <w:rsid w:val="002F29A9"/>
    <w:rsid w:val="002F51DA"/>
    <w:rsid w:val="00301151"/>
    <w:rsid w:val="003040AE"/>
    <w:rsid w:val="00310742"/>
    <w:rsid w:val="003126BA"/>
    <w:rsid w:val="0031499C"/>
    <w:rsid w:val="00316054"/>
    <w:rsid w:val="00316C59"/>
    <w:rsid w:val="0032044E"/>
    <w:rsid w:val="003218AD"/>
    <w:rsid w:val="00324BCB"/>
    <w:rsid w:val="00333793"/>
    <w:rsid w:val="00334C33"/>
    <w:rsid w:val="00335412"/>
    <w:rsid w:val="0033588E"/>
    <w:rsid w:val="00341022"/>
    <w:rsid w:val="0034142E"/>
    <w:rsid w:val="003454D9"/>
    <w:rsid w:val="00346AA8"/>
    <w:rsid w:val="00346EAA"/>
    <w:rsid w:val="00351D7D"/>
    <w:rsid w:val="003544BB"/>
    <w:rsid w:val="00355782"/>
    <w:rsid w:val="003614EE"/>
    <w:rsid w:val="0036480E"/>
    <w:rsid w:val="003657FF"/>
    <w:rsid w:val="00372235"/>
    <w:rsid w:val="003735D7"/>
    <w:rsid w:val="00373C93"/>
    <w:rsid w:val="00373CA9"/>
    <w:rsid w:val="00381D3D"/>
    <w:rsid w:val="0038330A"/>
    <w:rsid w:val="00383E76"/>
    <w:rsid w:val="003867E9"/>
    <w:rsid w:val="00387B1E"/>
    <w:rsid w:val="003901A8"/>
    <w:rsid w:val="00390669"/>
    <w:rsid w:val="003922F9"/>
    <w:rsid w:val="0039545E"/>
    <w:rsid w:val="0039627A"/>
    <w:rsid w:val="003A0565"/>
    <w:rsid w:val="003A066B"/>
    <w:rsid w:val="003A102B"/>
    <w:rsid w:val="003A21FC"/>
    <w:rsid w:val="003A2A65"/>
    <w:rsid w:val="003A4C39"/>
    <w:rsid w:val="003A52CF"/>
    <w:rsid w:val="003B2164"/>
    <w:rsid w:val="003B31CD"/>
    <w:rsid w:val="003B3430"/>
    <w:rsid w:val="003C0E67"/>
    <w:rsid w:val="003C5DD0"/>
    <w:rsid w:val="003C6D96"/>
    <w:rsid w:val="003D5BAD"/>
    <w:rsid w:val="003D7AA2"/>
    <w:rsid w:val="003E1462"/>
    <w:rsid w:val="003E3D20"/>
    <w:rsid w:val="003F1E3A"/>
    <w:rsid w:val="003F31CB"/>
    <w:rsid w:val="003F466B"/>
    <w:rsid w:val="003F498E"/>
    <w:rsid w:val="0040050D"/>
    <w:rsid w:val="00406756"/>
    <w:rsid w:val="00406A7F"/>
    <w:rsid w:val="004070A2"/>
    <w:rsid w:val="0040738C"/>
    <w:rsid w:val="00407998"/>
    <w:rsid w:val="00413952"/>
    <w:rsid w:val="004141C6"/>
    <w:rsid w:val="0041504C"/>
    <w:rsid w:val="004158FA"/>
    <w:rsid w:val="00416A45"/>
    <w:rsid w:val="00420104"/>
    <w:rsid w:val="00421A16"/>
    <w:rsid w:val="0042420F"/>
    <w:rsid w:val="00424BF2"/>
    <w:rsid w:val="004302EF"/>
    <w:rsid w:val="00430806"/>
    <w:rsid w:val="00431210"/>
    <w:rsid w:val="004332DF"/>
    <w:rsid w:val="004360A3"/>
    <w:rsid w:val="0044321E"/>
    <w:rsid w:val="0044573C"/>
    <w:rsid w:val="00446234"/>
    <w:rsid w:val="00451169"/>
    <w:rsid w:val="00451AC4"/>
    <w:rsid w:val="00453011"/>
    <w:rsid w:val="00454174"/>
    <w:rsid w:val="00455436"/>
    <w:rsid w:val="00455D07"/>
    <w:rsid w:val="00460C98"/>
    <w:rsid w:val="0046147F"/>
    <w:rsid w:val="00461B7D"/>
    <w:rsid w:val="00464362"/>
    <w:rsid w:val="00465D0A"/>
    <w:rsid w:val="00472977"/>
    <w:rsid w:val="0048373C"/>
    <w:rsid w:val="00485097"/>
    <w:rsid w:val="00490013"/>
    <w:rsid w:val="00493FE6"/>
    <w:rsid w:val="004A38F9"/>
    <w:rsid w:val="004A48C1"/>
    <w:rsid w:val="004A6B13"/>
    <w:rsid w:val="004B0606"/>
    <w:rsid w:val="004B274C"/>
    <w:rsid w:val="004B4231"/>
    <w:rsid w:val="004B6DF6"/>
    <w:rsid w:val="004C0288"/>
    <w:rsid w:val="004C382A"/>
    <w:rsid w:val="004D0281"/>
    <w:rsid w:val="004D3E7D"/>
    <w:rsid w:val="004D7EA7"/>
    <w:rsid w:val="004E1BBC"/>
    <w:rsid w:val="0050306D"/>
    <w:rsid w:val="00504FBE"/>
    <w:rsid w:val="00505A23"/>
    <w:rsid w:val="00506B20"/>
    <w:rsid w:val="005135AC"/>
    <w:rsid w:val="005140C1"/>
    <w:rsid w:val="005146D5"/>
    <w:rsid w:val="00521024"/>
    <w:rsid w:val="0052292B"/>
    <w:rsid w:val="00522B4A"/>
    <w:rsid w:val="00533AF4"/>
    <w:rsid w:val="005340A8"/>
    <w:rsid w:val="00534107"/>
    <w:rsid w:val="00540335"/>
    <w:rsid w:val="00541C35"/>
    <w:rsid w:val="00544B9A"/>
    <w:rsid w:val="00545E18"/>
    <w:rsid w:val="00546154"/>
    <w:rsid w:val="00547759"/>
    <w:rsid w:val="005510CF"/>
    <w:rsid w:val="005514DF"/>
    <w:rsid w:val="00551D92"/>
    <w:rsid w:val="00553E02"/>
    <w:rsid w:val="00555126"/>
    <w:rsid w:val="00557D39"/>
    <w:rsid w:val="0056076E"/>
    <w:rsid w:val="00560A62"/>
    <w:rsid w:val="005631BD"/>
    <w:rsid w:val="00563C96"/>
    <w:rsid w:val="00566EC9"/>
    <w:rsid w:val="005678E3"/>
    <w:rsid w:val="00567912"/>
    <w:rsid w:val="00572AFE"/>
    <w:rsid w:val="00577FDE"/>
    <w:rsid w:val="00580673"/>
    <w:rsid w:val="00582FDF"/>
    <w:rsid w:val="0058392E"/>
    <w:rsid w:val="00590445"/>
    <w:rsid w:val="00590FED"/>
    <w:rsid w:val="00592AC9"/>
    <w:rsid w:val="00597F29"/>
    <w:rsid w:val="005A0B15"/>
    <w:rsid w:val="005A0D87"/>
    <w:rsid w:val="005A1A76"/>
    <w:rsid w:val="005A53CD"/>
    <w:rsid w:val="005A60EE"/>
    <w:rsid w:val="005A7F1D"/>
    <w:rsid w:val="005B3EB8"/>
    <w:rsid w:val="005B6BFD"/>
    <w:rsid w:val="005C1CCF"/>
    <w:rsid w:val="005C2E44"/>
    <w:rsid w:val="005C5FD3"/>
    <w:rsid w:val="005C77FC"/>
    <w:rsid w:val="005D4FDB"/>
    <w:rsid w:val="005D623A"/>
    <w:rsid w:val="005E0E42"/>
    <w:rsid w:val="005E114E"/>
    <w:rsid w:val="005E204E"/>
    <w:rsid w:val="005E3C1B"/>
    <w:rsid w:val="005F2370"/>
    <w:rsid w:val="005F3E0F"/>
    <w:rsid w:val="00605523"/>
    <w:rsid w:val="00606CC6"/>
    <w:rsid w:val="00610240"/>
    <w:rsid w:val="00611B27"/>
    <w:rsid w:val="00616004"/>
    <w:rsid w:val="00621089"/>
    <w:rsid w:val="00622206"/>
    <w:rsid w:val="00622692"/>
    <w:rsid w:val="0062652A"/>
    <w:rsid w:val="00631425"/>
    <w:rsid w:val="0063179C"/>
    <w:rsid w:val="0063456A"/>
    <w:rsid w:val="00634B75"/>
    <w:rsid w:val="0063616F"/>
    <w:rsid w:val="00637ABD"/>
    <w:rsid w:val="006403A6"/>
    <w:rsid w:val="00641896"/>
    <w:rsid w:val="00643DC8"/>
    <w:rsid w:val="00644DCE"/>
    <w:rsid w:val="00645FAE"/>
    <w:rsid w:val="00651A36"/>
    <w:rsid w:val="00656083"/>
    <w:rsid w:val="00663F99"/>
    <w:rsid w:val="00664EF2"/>
    <w:rsid w:val="006652B9"/>
    <w:rsid w:val="0067269C"/>
    <w:rsid w:val="006736EA"/>
    <w:rsid w:val="006809A1"/>
    <w:rsid w:val="0068113E"/>
    <w:rsid w:val="00683982"/>
    <w:rsid w:val="006874B8"/>
    <w:rsid w:val="00690F20"/>
    <w:rsid w:val="006A0649"/>
    <w:rsid w:val="006A0B2A"/>
    <w:rsid w:val="006A0F1A"/>
    <w:rsid w:val="006A1C26"/>
    <w:rsid w:val="006A4DF3"/>
    <w:rsid w:val="006A5754"/>
    <w:rsid w:val="006A5A91"/>
    <w:rsid w:val="006A7C3A"/>
    <w:rsid w:val="006B65B7"/>
    <w:rsid w:val="006C3250"/>
    <w:rsid w:val="006C362A"/>
    <w:rsid w:val="006D245F"/>
    <w:rsid w:val="006D3FE3"/>
    <w:rsid w:val="006D4F0C"/>
    <w:rsid w:val="006D7FCC"/>
    <w:rsid w:val="006E2E6B"/>
    <w:rsid w:val="006E6B2A"/>
    <w:rsid w:val="006E7232"/>
    <w:rsid w:val="006F0AA5"/>
    <w:rsid w:val="006F11E0"/>
    <w:rsid w:val="006F7B05"/>
    <w:rsid w:val="0070102C"/>
    <w:rsid w:val="007036BF"/>
    <w:rsid w:val="007039EF"/>
    <w:rsid w:val="007045EF"/>
    <w:rsid w:val="00706357"/>
    <w:rsid w:val="00710081"/>
    <w:rsid w:val="00713BA4"/>
    <w:rsid w:val="007157D0"/>
    <w:rsid w:val="007163D8"/>
    <w:rsid w:val="00722A8E"/>
    <w:rsid w:val="007256A0"/>
    <w:rsid w:val="007277DE"/>
    <w:rsid w:val="00730D76"/>
    <w:rsid w:val="007338DB"/>
    <w:rsid w:val="00733AA8"/>
    <w:rsid w:val="00734D87"/>
    <w:rsid w:val="00734E52"/>
    <w:rsid w:val="00737FE4"/>
    <w:rsid w:val="007407B1"/>
    <w:rsid w:val="00741C9C"/>
    <w:rsid w:val="00744E8E"/>
    <w:rsid w:val="00747C7F"/>
    <w:rsid w:val="0075075E"/>
    <w:rsid w:val="0075180C"/>
    <w:rsid w:val="007536AD"/>
    <w:rsid w:val="00753A51"/>
    <w:rsid w:val="0075400C"/>
    <w:rsid w:val="00763C73"/>
    <w:rsid w:val="007701F1"/>
    <w:rsid w:val="007756DF"/>
    <w:rsid w:val="00775C05"/>
    <w:rsid w:val="00775DF7"/>
    <w:rsid w:val="00782B56"/>
    <w:rsid w:val="00786C5F"/>
    <w:rsid w:val="00790842"/>
    <w:rsid w:val="0079098E"/>
    <w:rsid w:val="007912A1"/>
    <w:rsid w:val="0079588A"/>
    <w:rsid w:val="007A13ED"/>
    <w:rsid w:val="007A20AB"/>
    <w:rsid w:val="007A2A07"/>
    <w:rsid w:val="007A7691"/>
    <w:rsid w:val="007A7B29"/>
    <w:rsid w:val="007B11F8"/>
    <w:rsid w:val="007B73C5"/>
    <w:rsid w:val="007C1B65"/>
    <w:rsid w:val="007C2B79"/>
    <w:rsid w:val="007D11CE"/>
    <w:rsid w:val="007D3848"/>
    <w:rsid w:val="007D49CF"/>
    <w:rsid w:val="007D6FC4"/>
    <w:rsid w:val="007D74DD"/>
    <w:rsid w:val="007E0FA5"/>
    <w:rsid w:val="007E259A"/>
    <w:rsid w:val="007E28A1"/>
    <w:rsid w:val="007E4B8C"/>
    <w:rsid w:val="007E513C"/>
    <w:rsid w:val="007F1270"/>
    <w:rsid w:val="007F3051"/>
    <w:rsid w:val="007F37AF"/>
    <w:rsid w:val="007F38F4"/>
    <w:rsid w:val="007F43E6"/>
    <w:rsid w:val="007F57B1"/>
    <w:rsid w:val="007F6E1B"/>
    <w:rsid w:val="00801B96"/>
    <w:rsid w:val="00803DA6"/>
    <w:rsid w:val="00804396"/>
    <w:rsid w:val="00806754"/>
    <w:rsid w:val="00811746"/>
    <w:rsid w:val="00811C60"/>
    <w:rsid w:val="00815C36"/>
    <w:rsid w:val="008231B6"/>
    <w:rsid w:val="00823760"/>
    <w:rsid w:val="00826F56"/>
    <w:rsid w:val="0082767A"/>
    <w:rsid w:val="0083061B"/>
    <w:rsid w:val="00831521"/>
    <w:rsid w:val="00834C34"/>
    <w:rsid w:val="0083539B"/>
    <w:rsid w:val="00837C26"/>
    <w:rsid w:val="0084178D"/>
    <w:rsid w:val="008426D0"/>
    <w:rsid w:val="008472A2"/>
    <w:rsid w:val="008503F2"/>
    <w:rsid w:val="008521CD"/>
    <w:rsid w:val="00854813"/>
    <w:rsid w:val="00854C3D"/>
    <w:rsid w:val="008560FD"/>
    <w:rsid w:val="00861E7E"/>
    <w:rsid w:val="00862647"/>
    <w:rsid w:val="00863191"/>
    <w:rsid w:val="00864AE0"/>
    <w:rsid w:val="00865CD6"/>
    <w:rsid w:val="00867FB7"/>
    <w:rsid w:val="00871F7C"/>
    <w:rsid w:val="0087354C"/>
    <w:rsid w:val="008811BD"/>
    <w:rsid w:val="00882F4C"/>
    <w:rsid w:val="00886E00"/>
    <w:rsid w:val="008876E0"/>
    <w:rsid w:val="00891D1C"/>
    <w:rsid w:val="008936FA"/>
    <w:rsid w:val="00894D5C"/>
    <w:rsid w:val="008A2955"/>
    <w:rsid w:val="008A3757"/>
    <w:rsid w:val="008A616A"/>
    <w:rsid w:val="008B1835"/>
    <w:rsid w:val="008B1CE2"/>
    <w:rsid w:val="008B3130"/>
    <w:rsid w:val="008B51FC"/>
    <w:rsid w:val="008C00F8"/>
    <w:rsid w:val="008C6535"/>
    <w:rsid w:val="008D07E3"/>
    <w:rsid w:val="008D2CBA"/>
    <w:rsid w:val="008D5AA4"/>
    <w:rsid w:val="008D7A78"/>
    <w:rsid w:val="008E2B64"/>
    <w:rsid w:val="008E766B"/>
    <w:rsid w:val="008F0628"/>
    <w:rsid w:val="008F23F8"/>
    <w:rsid w:val="008F2F76"/>
    <w:rsid w:val="008F38AB"/>
    <w:rsid w:val="008F57BC"/>
    <w:rsid w:val="008F6CA6"/>
    <w:rsid w:val="009015D6"/>
    <w:rsid w:val="0090370D"/>
    <w:rsid w:val="0090434B"/>
    <w:rsid w:val="00904927"/>
    <w:rsid w:val="00904E6B"/>
    <w:rsid w:val="009073D8"/>
    <w:rsid w:val="009073E6"/>
    <w:rsid w:val="0091353D"/>
    <w:rsid w:val="00913B73"/>
    <w:rsid w:val="00914520"/>
    <w:rsid w:val="00914F5A"/>
    <w:rsid w:val="00915326"/>
    <w:rsid w:val="00921B16"/>
    <w:rsid w:val="009221C4"/>
    <w:rsid w:val="00922737"/>
    <w:rsid w:val="009243F6"/>
    <w:rsid w:val="00926CED"/>
    <w:rsid w:val="009314EB"/>
    <w:rsid w:val="009316B7"/>
    <w:rsid w:val="0093314F"/>
    <w:rsid w:val="00934FAE"/>
    <w:rsid w:val="00935025"/>
    <w:rsid w:val="00940D0A"/>
    <w:rsid w:val="00941B56"/>
    <w:rsid w:val="0094294B"/>
    <w:rsid w:val="00942B43"/>
    <w:rsid w:val="009430AD"/>
    <w:rsid w:val="009466DE"/>
    <w:rsid w:val="00950429"/>
    <w:rsid w:val="0095290B"/>
    <w:rsid w:val="00957FB6"/>
    <w:rsid w:val="00967B1A"/>
    <w:rsid w:val="00971527"/>
    <w:rsid w:val="00972D20"/>
    <w:rsid w:val="00975896"/>
    <w:rsid w:val="0098019C"/>
    <w:rsid w:val="0098124E"/>
    <w:rsid w:val="009836E7"/>
    <w:rsid w:val="00983FB6"/>
    <w:rsid w:val="009840F5"/>
    <w:rsid w:val="00984988"/>
    <w:rsid w:val="00990291"/>
    <w:rsid w:val="00991C4A"/>
    <w:rsid w:val="009941BE"/>
    <w:rsid w:val="009A1D2D"/>
    <w:rsid w:val="009A242B"/>
    <w:rsid w:val="009A2743"/>
    <w:rsid w:val="009A48E3"/>
    <w:rsid w:val="009A5B62"/>
    <w:rsid w:val="009A6E1C"/>
    <w:rsid w:val="009B0504"/>
    <w:rsid w:val="009B07B4"/>
    <w:rsid w:val="009B0AA7"/>
    <w:rsid w:val="009C3265"/>
    <w:rsid w:val="009C4737"/>
    <w:rsid w:val="009C7290"/>
    <w:rsid w:val="009C748F"/>
    <w:rsid w:val="009D1715"/>
    <w:rsid w:val="009D2F26"/>
    <w:rsid w:val="009D49DB"/>
    <w:rsid w:val="009D5D2D"/>
    <w:rsid w:val="009E1DE5"/>
    <w:rsid w:val="009E303F"/>
    <w:rsid w:val="009F0093"/>
    <w:rsid w:val="009F1E37"/>
    <w:rsid w:val="009F25FB"/>
    <w:rsid w:val="009F78D5"/>
    <w:rsid w:val="00A03CAE"/>
    <w:rsid w:val="00A153AA"/>
    <w:rsid w:val="00A15BC6"/>
    <w:rsid w:val="00A206BB"/>
    <w:rsid w:val="00A208A7"/>
    <w:rsid w:val="00A223A0"/>
    <w:rsid w:val="00A229FE"/>
    <w:rsid w:val="00A2502F"/>
    <w:rsid w:val="00A25158"/>
    <w:rsid w:val="00A26689"/>
    <w:rsid w:val="00A27EA0"/>
    <w:rsid w:val="00A30248"/>
    <w:rsid w:val="00A30BB3"/>
    <w:rsid w:val="00A30BF3"/>
    <w:rsid w:val="00A31382"/>
    <w:rsid w:val="00A31DB7"/>
    <w:rsid w:val="00A347D5"/>
    <w:rsid w:val="00A351BA"/>
    <w:rsid w:val="00A35A1D"/>
    <w:rsid w:val="00A37448"/>
    <w:rsid w:val="00A407CA"/>
    <w:rsid w:val="00A4428F"/>
    <w:rsid w:val="00A46440"/>
    <w:rsid w:val="00A50328"/>
    <w:rsid w:val="00A52CAF"/>
    <w:rsid w:val="00A63B10"/>
    <w:rsid w:val="00A64C83"/>
    <w:rsid w:val="00A707B5"/>
    <w:rsid w:val="00A70C2A"/>
    <w:rsid w:val="00A72803"/>
    <w:rsid w:val="00A76366"/>
    <w:rsid w:val="00A77102"/>
    <w:rsid w:val="00A775B9"/>
    <w:rsid w:val="00A77D6E"/>
    <w:rsid w:val="00A813B1"/>
    <w:rsid w:val="00A81D2F"/>
    <w:rsid w:val="00A8644A"/>
    <w:rsid w:val="00A911E8"/>
    <w:rsid w:val="00A927DF"/>
    <w:rsid w:val="00A9292F"/>
    <w:rsid w:val="00A96C1D"/>
    <w:rsid w:val="00AA03AF"/>
    <w:rsid w:val="00AA1AFC"/>
    <w:rsid w:val="00AA35B8"/>
    <w:rsid w:val="00AB2929"/>
    <w:rsid w:val="00AB323A"/>
    <w:rsid w:val="00AB3898"/>
    <w:rsid w:val="00AB682A"/>
    <w:rsid w:val="00AB7A52"/>
    <w:rsid w:val="00AB7B89"/>
    <w:rsid w:val="00AC02DC"/>
    <w:rsid w:val="00AC27D6"/>
    <w:rsid w:val="00AC2A15"/>
    <w:rsid w:val="00AC3A9D"/>
    <w:rsid w:val="00AC4E6F"/>
    <w:rsid w:val="00AC51DB"/>
    <w:rsid w:val="00AC6FCE"/>
    <w:rsid w:val="00AD0B15"/>
    <w:rsid w:val="00AD0C3E"/>
    <w:rsid w:val="00AD1286"/>
    <w:rsid w:val="00AD23B8"/>
    <w:rsid w:val="00AE60A6"/>
    <w:rsid w:val="00AE7B0D"/>
    <w:rsid w:val="00AF5838"/>
    <w:rsid w:val="00AF605E"/>
    <w:rsid w:val="00AF7F1A"/>
    <w:rsid w:val="00B03D72"/>
    <w:rsid w:val="00B0678B"/>
    <w:rsid w:val="00B109AC"/>
    <w:rsid w:val="00B10B7E"/>
    <w:rsid w:val="00B11B2E"/>
    <w:rsid w:val="00B11E63"/>
    <w:rsid w:val="00B120A6"/>
    <w:rsid w:val="00B13D9F"/>
    <w:rsid w:val="00B17D9E"/>
    <w:rsid w:val="00B204AF"/>
    <w:rsid w:val="00B246E3"/>
    <w:rsid w:val="00B26831"/>
    <w:rsid w:val="00B30EF1"/>
    <w:rsid w:val="00B3121F"/>
    <w:rsid w:val="00B3294F"/>
    <w:rsid w:val="00B3657E"/>
    <w:rsid w:val="00B4353E"/>
    <w:rsid w:val="00B436A5"/>
    <w:rsid w:val="00B45055"/>
    <w:rsid w:val="00B47588"/>
    <w:rsid w:val="00B5427D"/>
    <w:rsid w:val="00B61C7F"/>
    <w:rsid w:val="00B6358A"/>
    <w:rsid w:val="00B66AAD"/>
    <w:rsid w:val="00B759D4"/>
    <w:rsid w:val="00B80DAF"/>
    <w:rsid w:val="00B8315B"/>
    <w:rsid w:val="00B83C99"/>
    <w:rsid w:val="00B84DBD"/>
    <w:rsid w:val="00B8569A"/>
    <w:rsid w:val="00B85CC7"/>
    <w:rsid w:val="00B90A51"/>
    <w:rsid w:val="00B918FE"/>
    <w:rsid w:val="00B93DF9"/>
    <w:rsid w:val="00B96712"/>
    <w:rsid w:val="00B97BB0"/>
    <w:rsid w:val="00BA2D41"/>
    <w:rsid w:val="00BA60BD"/>
    <w:rsid w:val="00BA7449"/>
    <w:rsid w:val="00BA764D"/>
    <w:rsid w:val="00BB203D"/>
    <w:rsid w:val="00BB5881"/>
    <w:rsid w:val="00BB77FC"/>
    <w:rsid w:val="00BC2736"/>
    <w:rsid w:val="00BC6C98"/>
    <w:rsid w:val="00BC7E29"/>
    <w:rsid w:val="00BD4919"/>
    <w:rsid w:val="00BE07D7"/>
    <w:rsid w:val="00BE0D25"/>
    <w:rsid w:val="00BE307A"/>
    <w:rsid w:val="00BE4080"/>
    <w:rsid w:val="00BE6ADA"/>
    <w:rsid w:val="00BF01BD"/>
    <w:rsid w:val="00BF5443"/>
    <w:rsid w:val="00BF6D06"/>
    <w:rsid w:val="00BF79AB"/>
    <w:rsid w:val="00C026F2"/>
    <w:rsid w:val="00C02D5C"/>
    <w:rsid w:val="00C06A6B"/>
    <w:rsid w:val="00C125EA"/>
    <w:rsid w:val="00C13604"/>
    <w:rsid w:val="00C13817"/>
    <w:rsid w:val="00C13E34"/>
    <w:rsid w:val="00C14282"/>
    <w:rsid w:val="00C14C7B"/>
    <w:rsid w:val="00C17019"/>
    <w:rsid w:val="00C1707F"/>
    <w:rsid w:val="00C21499"/>
    <w:rsid w:val="00C24A45"/>
    <w:rsid w:val="00C24AEB"/>
    <w:rsid w:val="00C251F5"/>
    <w:rsid w:val="00C2621B"/>
    <w:rsid w:val="00C40C74"/>
    <w:rsid w:val="00C43712"/>
    <w:rsid w:val="00C4517C"/>
    <w:rsid w:val="00C45724"/>
    <w:rsid w:val="00C50518"/>
    <w:rsid w:val="00C5358B"/>
    <w:rsid w:val="00C53771"/>
    <w:rsid w:val="00C626F8"/>
    <w:rsid w:val="00C650BE"/>
    <w:rsid w:val="00C66512"/>
    <w:rsid w:val="00C66AD1"/>
    <w:rsid w:val="00C720C7"/>
    <w:rsid w:val="00C810E6"/>
    <w:rsid w:val="00C81354"/>
    <w:rsid w:val="00C82BD6"/>
    <w:rsid w:val="00C86209"/>
    <w:rsid w:val="00C8668D"/>
    <w:rsid w:val="00C87E76"/>
    <w:rsid w:val="00C91B41"/>
    <w:rsid w:val="00C91FB1"/>
    <w:rsid w:val="00CA0598"/>
    <w:rsid w:val="00CA067F"/>
    <w:rsid w:val="00CA3234"/>
    <w:rsid w:val="00CA5586"/>
    <w:rsid w:val="00CA5B8F"/>
    <w:rsid w:val="00CA5F2D"/>
    <w:rsid w:val="00CA7879"/>
    <w:rsid w:val="00CB0446"/>
    <w:rsid w:val="00CB16BA"/>
    <w:rsid w:val="00CB1EA9"/>
    <w:rsid w:val="00CB6B60"/>
    <w:rsid w:val="00CB7DFE"/>
    <w:rsid w:val="00CC0638"/>
    <w:rsid w:val="00CC303A"/>
    <w:rsid w:val="00CC334D"/>
    <w:rsid w:val="00CD0FA8"/>
    <w:rsid w:val="00CD2182"/>
    <w:rsid w:val="00CD4FFE"/>
    <w:rsid w:val="00CD72C6"/>
    <w:rsid w:val="00CE162B"/>
    <w:rsid w:val="00CE602C"/>
    <w:rsid w:val="00CE7F73"/>
    <w:rsid w:val="00CF13B4"/>
    <w:rsid w:val="00CF2238"/>
    <w:rsid w:val="00CF4CBA"/>
    <w:rsid w:val="00CF4FA0"/>
    <w:rsid w:val="00CF51BE"/>
    <w:rsid w:val="00D044D5"/>
    <w:rsid w:val="00D1250A"/>
    <w:rsid w:val="00D14B5D"/>
    <w:rsid w:val="00D161E1"/>
    <w:rsid w:val="00D17A98"/>
    <w:rsid w:val="00D206D1"/>
    <w:rsid w:val="00D21D36"/>
    <w:rsid w:val="00D27F1D"/>
    <w:rsid w:val="00D311BE"/>
    <w:rsid w:val="00D31BA3"/>
    <w:rsid w:val="00D35101"/>
    <w:rsid w:val="00D37BE0"/>
    <w:rsid w:val="00D40147"/>
    <w:rsid w:val="00D4016D"/>
    <w:rsid w:val="00D41500"/>
    <w:rsid w:val="00D4508A"/>
    <w:rsid w:val="00D4580E"/>
    <w:rsid w:val="00D51BBC"/>
    <w:rsid w:val="00D53EC9"/>
    <w:rsid w:val="00D5514F"/>
    <w:rsid w:val="00D62BEA"/>
    <w:rsid w:val="00D6439F"/>
    <w:rsid w:val="00D6546B"/>
    <w:rsid w:val="00D74BCD"/>
    <w:rsid w:val="00D7625B"/>
    <w:rsid w:val="00D76AAE"/>
    <w:rsid w:val="00D80E72"/>
    <w:rsid w:val="00D822B6"/>
    <w:rsid w:val="00D845DB"/>
    <w:rsid w:val="00D91BA5"/>
    <w:rsid w:val="00D95858"/>
    <w:rsid w:val="00D96B92"/>
    <w:rsid w:val="00D976D1"/>
    <w:rsid w:val="00DA60FC"/>
    <w:rsid w:val="00DB155B"/>
    <w:rsid w:val="00DB1D3F"/>
    <w:rsid w:val="00DB39CE"/>
    <w:rsid w:val="00DB6C25"/>
    <w:rsid w:val="00DB797D"/>
    <w:rsid w:val="00DC0CCA"/>
    <w:rsid w:val="00DC173E"/>
    <w:rsid w:val="00DC1F92"/>
    <w:rsid w:val="00DC50BA"/>
    <w:rsid w:val="00DC7EC7"/>
    <w:rsid w:val="00DD0C42"/>
    <w:rsid w:val="00DD1046"/>
    <w:rsid w:val="00DD2F1E"/>
    <w:rsid w:val="00DD7FE7"/>
    <w:rsid w:val="00DE02E4"/>
    <w:rsid w:val="00DE15C1"/>
    <w:rsid w:val="00DE750B"/>
    <w:rsid w:val="00DF0C3C"/>
    <w:rsid w:val="00E024E6"/>
    <w:rsid w:val="00E040DB"/>
    <w:rsid w:val="00E05808"/>
    <w:rsid w:val="00E072A6"/>
    <w:rsid w:val="00E11735"/>
    <w:rsid w:val="00E12BDC"/>
    <w:rsid w:val="00E16737"/>
    <w:rsid w:val="00E168F9"/>
    <w:rsid w:val="00E16A7E"/>
    <w:rsid w:val="00E217CF"/>
    <w:rsid w:val="00E27E41"/>
    <w:rsid w:val="00E31479"/>
    <w:rsid w:val="00E32CD5"/>
    <w:rsid w:val="00E35858"/>
    <w:rsid w:val="00E362F3"/>
    <w:rsid w:val="00E36D1B"/>
    <w:rsid w:val="00E37372"/>
    <w:rsid w:val="00E37E1D"/>
    <w:rsid w:val="00E37E61"/>
    <w:rsid w:val="00E431D6"/>
    <w:rsid w:val="00E43C08"/>
    <w:rsid w:val="00E46E0C"/>
    <w:rsid w:val="00E473EC"/>
    <w:rsid w:val="00E5222C"/>
    <w:rsid w:val="00E54C51"/>
    <w:rsid w:val="00E54CB6"/>
    <w:rsid w:val="00E55595"/>
    <w:rsid w:val="00E556DD"/>
    <w:rsid w:val="00E56E93"/>
    <w:rsid w:val="00E60E6D"/>
    <w:rsid w:val="00E6193F"/>
    <w:rsid w:val="00E63715"/>
    <w:rsid w:val="00E64642"/>
    <w:rsid w:val="00E648CA"/>
    <w:rsid w:val="00E70402"/>
    <w:rsid w:val="00E70FD5"/>
    <w:rsid w:val="00E74167"/>
    <w:rsid w:val="00E74673"/>
    <w:rsid w:val="00E77B01"/>
    <w:rsid w:val="00E83810"/>
    <w:rsid w:val="00E83DEF"/>
    <w:rsid w:val="00E85403"/>
    <w:rsid w:val="00E874E1"/>
    <w:rsid w:val="00E8795B"/>
    <w:rsid w:val="00E87DF5"/>
    <w:rsid w:val="00E903AB"/>
    <w:rsid w:val="00E9171E"/>
    <w:rsid w:val="00E9387A"/>
    <w:rsid w:val="00E976E9"/>
    <w:rsid w:val="00EB00DB"/>
    <w:rsid w:val="00EB502B"/>
    <w:rsid w:val="00EB61A4"/>
    <w:rsid w:val="00EB6220"/>
    <w:rsid w:val="00EB6943"/>
    <w:rsid w:val="00EC0B90"/>
    <w:rsid w:val="00EC1C39"/>
    <w:rsid w:val="00EC378D"/>
    <w:rsid w:val="00EC4009"/>
    <w:rsid w:val="00EC4A8B"/>
    <w:rsid w:val="00EC77BA"/>
    <w:rsid w:val="00ED0026"/>
    <w:rsid w:val="00ED3FC8"/>
    <w:rsid w:val="00ED482A"/>
    <w:rsid w:val="00ED790E"/>
    <w:rsid w:val="00EE42B3"/>
    <w:rsid w:val="00EE5EEB"/>
    <w:rsid w:val="00EF0585"/>
    <w:rsid w:val="00EF20DC"/>
    <w:rsid w:val="00EF26C6"/>
    <w:rsid w:val="00EF4230"/>
    <w:rsid w:val="00EF4B67"/>
    <w:rsid w:val="00EF7A86"/>
    <w:rsid w:val="00F03A89"/>
    <w:rsid w:val="00F07450"/>
    <w:rsid w:val="00F1385A"/>
    <w:rsid w:val="00F15FAD"/>
    <w:rsid w:val="00F15FE4"/>
    <w:rsid w:val="00F17B50"/>
    <w:rsid w:val="00F21DA8"/>
    <w:rsid w:val="00F22AB8"/>
    <w:rsid w:val="00F230FD"/>
    <w:rsid w:val="00F2762A"/>
    <w:rsid w:val="00F310C0"/>
    <w:rsid w:val="00F312AB"/>
    <w:rsid w:val="00F32356"/>
    <w:rsid w:val="00F33382"/>
    <w:rsid w:val="00F33441"/>
    <w:rsid w:val="00F33C0D"/>
    <w:rsid w:val="00F346E8"/>
    <w:rsid w:val="00F358F0"/>
    <w:rsid w:val="00F359B9"/>
    <w:rsid w:val="00F40668"/>
    <w:rsid w:val="00F42CB1"/>
    <w:rsid w:val="00F44BAF"/>
    <w:rsid w:val="00F46579"/>
    <w:rsid w:val="00F46F60"/>
    <w:rsid w:val="00F477FC"/>
    <w:rsid w:val="00F52369"/>
    <w:rsid w:val="00F536B0"/>
    <w:rsid w:val="00F549F2"/>
    <w:rsid w:val="00F5614C"/>
    <w:rsid w:val="00F57FBA"/>
    <w:rsid w:val="00F66F04"/>
    <w:rsid w:val="00F7124A"/>
    <w:rsid w:val="00F71463"/>
    <w:rsid w:val="00F73270"/>
    <w:rsid w:val="00F74310"/>
    <w:rsid w:val="00F74CDD"/>
    <w:rsid w:val="00F75AA5"/>
    <w:rsid w:val="00F779ED"/>
    <w:rsid w:val="00F8106A"/>
    <w:rsid w:val="00F81365"/>
    <w:rsid w:val="00F83373"/>
    <w:rsid w:val="00F83E57"/>
    <w:rsid w:val="00F8607F"/>
    <w:rsid w:val="00F90C7A"/>
    <w:rsid w:val="00F9110D"/>
    <w:rsid w:val="00F91AAD"/>
    <w:rsid w:val="00F91EBF"/>
    <w:rsid w:val="00F92CA0"/>
    <w:rsid w:val="00F975E6"/>
    <w:rsid w:val="00FA213B"/>
    <w:rsid w:val="00FA453D"/>
    <w:rsid w:val="00FA4CA6"/>
    <w:rsid w:val="00FA7608"/>
    <w:rsid w:val="00FB0BAC"/>
    <w:rsid w:val="00FB3EB5"/>
    <w:rsid w:val="00FB415B"/>
    <w:rsid w:val="00FB660D"/>
    <w:rsid w:val="00FB69A6"/>
    <w:rsid w:val="00FC22D6"/>
    <w:rsid w:val="00FC3D13"/>
    <w:rsid w:val="00FD4495"/>
    <w:rsid w:val="00FD5DD7"/>
    <w:rsid w:val="00FD5F13"/>
    <w:rsid w:val="00FD750F"/>
    <w:rsid w:val="00FE22B3"/>
    <w:rsid w:val="00FE261E"/>
    <w:rsid w:val="00FE41C5"/>
    <w:rsid w:val="00FE6A3D"/>
    <w:rsid w:val="00FE7AE8"/>
    <w:rsid w:val="00FF0301"/>
    <w:rsid w:val="00FF15BC"/>
    <w:rsid w:val="00FF1F58"/>
    <w:rsid w:val="00FF2A65"/>
    <w:rsid w:val="00FF320D"/>
    <w:rsid w:val="00FF3A3F"/>
    <w:rsid w:val="00FF404F"/>
    <w:rsid w:val="00FF5628"/>
    <w:rsid w:val="00FF6683"/>
    <w:rsid w:val="00FF6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0" w:qFormat="1"/>
    <w:lsdException w:name="List Bullet 4" w:uiPriority="0"/>
    <w:lsdException w:name="Title" w:semiHidden="0" w:uiPriority="10" w:unhideWhenUsed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6B1A"/>
    <w:pPr>
      <w:spacing w:line="264" w:lineRule="auto"/>
      <w:ind w:firstLine="284"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"/>
    <w:next w:val="Nadpis2"/>
    <w:link w:val="Nadpis1Char"/>
    <w:uiPriority w:val="99"/>
    <w:qFormat/>
    <w:rsid w:val="00E74167"/>
    <w:pPr>
      <w:keepNext/>
      <w:keepLines/>
      <w:numPr>
        <w:numId w:val="5"/>
      </w:numPr>
      <w:pBdr>
        <w:top w:val="single" w:sz="4" w:space="5" w:color="auto"/>
      </w:pBdr>
      <w:tabs>
        <w:tab w:val="left" w:pos="851"/>
      </w:tabs>
      <w:spacing w:before="720" w:after="360"/>
      <w:outlineLvl w:val="0"/>
    </w:pPr>
    <w:rPr>
      <w:rFonts w:eastAsia="Calibri"/>
      <w:b/>
      <w:bCs/>
      <w:caps/>
      <w:color w:val="595959"/>
    </w:rPr>
  </w:style>
  <w:style w:type="paragraph" w:styleId="Nadpis2">
    <w:name w:val="heading 2"/>
    <w:basedOn w:val="Normln"/>
    <w:next w:val="Nadpis3"/>
    <w:link w:val="Nadpis2Char"/>
    <w:uiPriority w:val="99"/>
    <w:qFormat/>
    <w:rsid w:val="00E74167"/>
    <w:pPr>
      <w:keepNext/>
      <w:keepLines/>
      <w:numPr>
        <w:ilvl w:val="1"/>
        <w:numId w:val="5"/>
      </w:numPr>
      <w:suppressAutoHyphens/>
      <w:spacing w:before="480" w:after="240"/>
      <w:outlineLvl w:val="1"/>
    </w:pPr>
    <w:rPr>
      <w:rFonts w:eastAsia="Calibr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74167"/>
    <w:pPr>
      <w:keepNext/>
      <w:keepLines/>
      <w:numPr>
        <w:ilvl w:val="2"/>
        <w:numId w:val="5"/>
      </w:numPr>
      <w:suppressAutoHyphens/>
      <w:spacing w:before="360" w:after="240"/>
      <w:outlineLvl w:val="2"/>
    </w:pPr>
    <w:rPr>
      <w:rFonts w:eastAsia="Calibri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C40C74"/>
    <w:pPr>
      <w:keepNext/>
      <w:keepLines/>
      <w:spacing w:before="360" w:after="240"/>
      <w:ind w:firstLine="0"/>
      <w:outlineLvl w:val="3"/>
    </w:pPr>
    <w:rPr>
      <w:rFonts w:eastAsia="Calibr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C40C74"/>
    <w:pPr>
      <w:keepNext/>
      <w:keepLines/>
      <w:spacing w:before="240" w:after="120"/>
      <w:ind w:left="284" w:firstLine="0"/>
      <w:outlineLvl w:val="4"/>
    </w:pPr>
    <w:rPr>
      <w:rFonts w:eastAsia="Calibri"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rsid w:val="00C40C74"/>
    <w:pPr>
      <w:keepNext/>
      <w:keepLines/>
      <w:spacing w:before="240" w:after="120"/>
      <w:ind w:left="851" w:firstLine="0"/>
      <w:outlineLvl w:val="5"/>
    </w:pPr>
    <w:rPr>
      <w:rFonts w:eastAsia="Calibri"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B109AC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Calibri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B109AC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Calibri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B109AC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E74167"/>
    <w:rPr>
      <w:rFonts w:ascii="Arial" w:hAnsi="Arial" w:cs="Arial"/>
      <w:b/>
      <w:bCs/>
      <w:caps/>
      <w:color w:val="595959"/>
      <w:sz w:val="22"/>
      <w:szCs w:val="22"/>
      <w:lang w:eastAsia="ar-SA"/>
    </w:rPr>
  </w:style>
  <w:style w:type="character" w:customStyle="1" w:styleId="Nadpis2Char">
    <w:name w:val="Nadpis 2 Char"/>
    <w:link w:val="Nadpis2"/>
    <w:uiPriority w:val="99"/>
    <w:rsid w:val="00E74167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dpis3Char">
    <w:name w:val="Nadpis 3 Char"/>
    <w:link w:val="Nadpis3"/>
    <w:uiPriority w:val="99"/>
    <w:rsid w:val="00E74167"/>
    <w:rPr>
      <w:rFonts w:ascii="Arial" w:hAnsi="Arial" w:cs="Arial"/>
      <w:b/>
      <w:bCs/>
      <w:sz w:val="22"/>
      <w:szCs w:val="22"/>
      <w:lang w:eastAsia="ar-SA"/>
    </w:rPr>
  </w:style>
  <w:style w:type="character" w:customStyle="1" w:styleId="Nadpis4Char">
    <w:name w:val="Nadpis 4 Char"/>
    <w:link w:val="Nadpis4"/>
    <w:uiPriority w:val="99"/>
    <w:rsid w:val="00C40C74"/>
    <w:rPr>
      <w:rFonts w:ascii="Arial" w:hAnsi="Arial" w:cs="Arial"/>
      <w:b/>
      <w:bCs/>
      <w:i/>
      <w:iCs/>
      <w:sz w:val="22"/>
      <w:szCs w:val="22"/>
      <w:lang w:eastAsia="ar-SA" w:bidi="ar-SA"/>
    </w:rPr>
  </w:style>
  <w:style w:type="character" w:customStyle="1" w:styleId="Nadpis5Char">
    <w:name w:val="Nadpis 5 Char"/>
    <w:link w:val="Nadpis5"/>
    <w:uiPriority w:val="99"/>
    <w:rsid w:val="00C40C74"/>
    <w:rPr>
      <w:rFonts w:ascii="Arial" w:hAnsi="Arial" w:cs="Arial"/>
      <w:i/>
      <w:iCs/>
      <w:sz w:val="22"/>
      <w:szCs w:val="22"/>
      <w:lang w:eastAsia="ar-SA" w:bidi="ar-SA"/>
    </w:rPr>
  </w:style>
  <w:style w:type="character" w:customStyle="1" w:styleId="Nadpis6Char">
    <w:name w:val="Nadpis 6 Char"/>
    <w:link w:val="Nadpis6"/>
    <w:uiPriority w:val="99"/>
    <w:rsid w:val="00C40C74"/>
    <w:rPr>
      <w:rFonts w:ascii="Arial" w:hAnsi="Arial" w:cs="Arial"/>
      <w:i/>
      <w:iCs/>
      <w:sz w:val="22"/>
      <w:szCs w:val="22"/>
      <w:lang w:eastAsia="ar-SA" w:bidi="ar-SA"/>
    </w:rPr>
  </w:style>
  <w:style w:type="character" w:customStyle="1" w:styleId="Nadpis7Char">
    <w:name w:val="Nadpis 7 Char"/>
    <w:link w:val="Nadpis7"/>
    <w:uiPriority w:val="99"/>
    <w:rsid w:val="00B109AC"/>
    <w:rPr>
      <w:rFonts w:ascii="Cambria" w:hAnsi="Cambria" w:cs="Cambria"/>
      <w:i/>
      <w:iCs/>
      <w:color w:val="404040"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9"/>
    <w:rsid w:val="00B109AC"/>
    <w:rPr>
      <w:rFonts w:ascii="Cambria" w:hAnsi="Cambria" w:cs="Cambria"/>
      <w:color w:val="404040"/>
      <w:lang w:eastAsia="ar-SA"/>
    </w:rPr>
  </w:style>
  <w:style w:type="character" w:customStyle="1" w:styleId="Nadpis9Char">
    <w:name w:val="Nadpis 9 Char"/>
    <w:link w:val="Nadpis9"/>
    <w:uiPriority w:val="99"/>
    <w:rsid w:val="00B109AC"/>
    <w:rPr>
      <w:rFonts w:ascii="Cambria" w:hAnsi="Cambria" w:cs="Cambria"/>
      <w:i/>
      <w:iCs/>
      <w:color w:val="404040"/>
      <w:lang w:eastAsia="ar-SA"/>
    </w:rPr>
  </w:style>
  <w:style w:type="paragraph" w:styleId="Odstavecseseznamem">
    <w:name w:val="List Paragraph"/>
    <w:basedOn w:val="Normln"/>
    <w:uiPriority w:val="34"/>
    <w:qFormat/>
    <w:rsid w:val="00464362"/>
    <w:pPr>
      <w:numPr>
        <w:numId w:val="4"/>
      </w:numPr>
      <w:ind w:left="851"/>
      <w:contextualSpacing/>
    </w:pPr>
  </w:style>
  <w:style w:type="paragraph" w:styleId="Zhlav">
    <w:name w:val="header"/>
    <w:basedOn w:val="Normln"/>
    <w:link w:val="ZhlavChar"/>
    <w:uiPriority w:val="99"/>
    <w:semiHidden/>
    <w:rsid w:val="00782B56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sz w:val="24"/>
      <w:szCs w:val="24"/>
    </w:rPr>
  </w:style>
  <w:style w:type="character" w:customStyle="1" w:styleId="ZhlavChar">
    <w:name w:val="Záhlaví Char"/>
    <w:link w:val="Zhlav"/>
    <w:uiPriority w:val="99"/>
    <w:semiHidden/>
    <w:rsid w:val="00782B5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782B56"/>
    <w:pPr>
      <w:tabs>
        <w:tab w:val="center" w:pos="4536"/>
        <w:tab w:val="right" w:pos="9072"/>
      </w:tabs>
    </w:pPr>
    <w:rPr>
      <w:rFonts w:ascii="Times New Roman" w:eastAsia="Calibri" w:hAnsi="Times New Roman" w:cs="Times New Roman"/>
      <w:sz w:val="24"/>
      <w:szCs w:val="24"/>
    </w:rPr>
  </w:style>
  <w:style w:type="character" w:customStyle="1" w:styleId="ZpatChar">
    <w:name w:val="Zápatí Char"/>
    <w:link w:val="Zpat"/>
    <w:uiPriority w:val="99"/>
    <w:rsid w:val="00782B56"/>
    <w:rPr>
      <w:rFonts w:ascii="Times New Roman" w:hAnsi="Times New Roman" w:cs="Times New Roman"/>
      <w:sz w:val="24"/>
      <w:szCs w:val="24"/>
      <w:lang w:eastAsia="ar-SA" w:bidi="ar-SA"/>
    </w:rPr>
  </w:style>
  <w:style w:type="table" w:styleId="Mkatabulky">
    <w:name w:val="Table Grid"/>
    <w:basedOn w:val="Normlntabulka"/>
    <w:uiPriority w:val="99"/>
    <w:rsid w:val="00B11B2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ulek">
    <w:name w:val="caption"/>
    <w:basedOn w:val="Normln"/>
    <w:next w:val="Normln"/>
    <w:uiPriority w:val="99"/>
    <w:qFormat/>
    <w:rsid w:val="00AC6FCE"/>
    <w:pPr>
      <w:spacing w:after="200"/>
    </w:pPr>
    <w:rPr>
      <w:b/>
      <w:bCs/>
      <w:color w:val="4F81BD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rsid w:val="00C5358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5358B"/>
    <w:rPr>
      <w:rFonts w:ascii="Tahoma" w:hAnsi="Tahoma" w:cs="Tahoma"/>
      <w:sz w:val="16"/>
      <w:szCs w:val="16"/>
      <w:lang w:eastAsia="ar-SA" w:bidi="ar-SA"/>
    </w:rPr>
  </w:style>
  <w:style w:type="paragraph" w:customStyle="1" w:styleId="Nazevtabulky">
    <w:name w:val="Nazev tabulky"/>
    <w:basedOn w:val="Normln"/>
    <w:link w:val="NazevtabulkyChar"/>
    <w:uiPriority w:val="99"/>
    <w:rsid w:val="00C5358B"/>
    <w:pPr>
      <w:keepNext/>
      <w:keepLines/>
      <w:spacing w:before="240" w:after="60"/>
    </w:pPr>
    <w:rPr>
      <w:rFonts w:eastAsia="Calibri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886E00"/>
    <w:pPr>
      <w:keepNext/>
      <w:keepLines/>
      <w:tabs>
        <w:tab w:val="right" w:leader="dot" w:pos="9356"/>
      </w:tabs>
      <w:spacing w:before="240" w:after="120"/>
      <w:ind w:left="709" w:right="340" w:hanging="709"/>
    </w:pPr>
    <w:rPr>
      <w:b/>
      <w:bCs/>
    </w:rPr>
  </w:style>
  <w:style w:type="character" w:customStyle="1" w:styleId="NazevtabulkyChar">
    <w:name w:val="Nazev tabulky Char"/>
    <w:link w:val="Nazevtabulky"/>
    <w:uiPriority w:val="99"/>
    <w:rsid w:val="00C5358B"/>
    <w:rPr>
      <w:rFonts w:ascii="Arial" w:hAnsi="Arial" w:cs="Arial"/>
      <w:b/>
      <w:bCs/>
      <w:sz w:val="20"/>
      <w:szCs w:val="20"/>
      <w:lang w:eastAsia="ar-SA" w:bidi="ar-SA"/>
    </w:rPr>
  </w:style>
  <w:style w:type="paragraph" w:styleId="Obsah2">
    <w:name w:val="toc 2"/>
    <w:basedOn w:val="Normln"/>
    <w:next w:val="Normln"/>
    <w:autoRedefine/>
    <w:uiPriority w:val="39"/>
    <w:rsid w:val="00886E00"/>
    <w:pPr>
      <w:keepLines/>
      <w:tabs>
        <w:tab w:val="right" w:leader="dot" w:pos="9356"/>
      </w:tabs>
      <w:spacing w:before="120" w:after="60"/>
      <w:ind w:left="709" w:right="340" w:hanging="709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886E00"/>
    <w:pPr>
      <w:keepLines/>
      <w:tabs>
        <w:tab w:val="left" w:pos="993"/>
        <w:tab w:val="right" w:leader="dot" w:pos="9356"/>
      </w:tabs>
      <w:ind w:left="993" w:right="340" w:hanging="284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886E00"/>
    <w:pPr>
      <w:keepLines/>
      <w:tabs>
        <w:tab w:val="right" w:leader="dot" w:pos="9356"/>
      </w:tabs>
      <w:ind w:left="658" w:right="3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99"/>
    <w:semiHidden/>
    <w:rsid w:val="00C24AEB"/>
    <w:pPr>
      <w:ind w:left="88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99"/>
    <w:semiHidden/>
    <w:rsid w:val="00C24AEB"/>
    <w:pPr>
      <w:ind w:left="110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99"/>
    <w:semiHidden/>
    <w:rsid w:val="00C24AEB"/>
    <w:pPr>
      <w:ind w:left="132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99"/>
    <w:semiHidden/>
    <w:rsid w:val="00C24AEB"/>
    <w:pPr>
      <w:ind w:left="15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99"/>
    <w:semiHidden/>
    <w:rsid w:val="00C24AEB"/>
    <w:pPr>
      <w:ind w:left="1760"/>
    </w:pPr>
    <w:rPr>
      <w:rFonts w:ascii="Calibri" w:hAnsi="Calibri" w:cs="Calibri"/>
      <w:sz w:val="20"/>
      <w:szCs w:val="20"/>
    </w:rPr>
  </w:style>
  <w:style w:type="character" w:styleId="Hypertextovodkaz">
    <w:name w:val="Hyperlink"/>
    <w:uiPriority w:val="99"/>
    <w:rsid w:val="00C24AEB"/>
    <w:rPr>
      <w:rFonts w:cs="Times New Roman"/>
      <w:color w:val="0000FF"/>
      <w:u w:val="single"/>
    </w:rPr>
  </w:style>
  <w:style w:type="paragraph" w:customStyle="1" w:styleId="Nadpisseznamu">
    <w:name w:val="Nadpis seznamu"/>
    <w:basedOn w:val="Normln"/>
    <w:link w:val="NadpisseznamuChar"/>
    <w:uiPriority w:val="99"/>
    <w:rsid w:val="00E70FD5"/>
    <w:pPr>
      <w:keepNext/>
      <w:keepLines/>
      <w:spacing w:before="120" w:after="60"/>
    </w:pPr>
    <w:rPr>
      <w:rFonts w:eastAsia="Calibri"/>
      <w:u w:val="single"/>
    </w:rPr>
  </w:style>
  <w:style w:type="character" w:customStyle="1" w:styleId="NadpisseznamuChar">
    <w:name w:val="Nadpis seznamu Char"/>
    <w:link w:val="Nadpisseznamu"/>
    <w:uiPriority w:val="99"/>
    <w:rsid w:val="00E70FD5"/>
    <w:rPr>
      <w:rFonts w:ascii="Arial" w:hAnsi="Arial" w:cs="Arial"/>
      <w:sz w:val="22"/>
      <w:szCs w:val="22"/>
      <w:u w:val="single"/>
      <w:lang w:eastAsia="ar-SA" w:bidi="ar-SA"/>
    </w:rPr>
  </w:style>
  <w:style w:type="numbering" w:customStyle="1" w:styleId="Umistenistavby-Pruvodnizprava">
    <w:name w:val="Umisteni stavby - Pruvodni zprava"/>
    <w:rsid w:val="00B34F57"/>
    <w:pPr>
      <w:numPr>
        <w:numId w:val="5"/>
      </w:numPr>
    </w:pPr>
  </w:style>
  <w:style w:type="numbering" w:customStyle="1" w:styleId="Technickezpravy">
    <w:name w:val="Technicke zpravy"/>
    <w:rsid w:val="00B34F57"/>
    <w:pPr>
      <w:numPr>
        <w:numId w:val="2"/>
      </w:numPr>
    </w:pPr>
  </w:style>
  <w:style w:type="paragraph" w:customStyle="1" w:styleId="Standardnte">
    <w:name w:val="Standardní te"/>
    <w:rsid w:val="008D2C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XT">
    <w:name w:val="TEXT"/>
    <w:basedOn w:val="Normln"/>
    <w:rsid w:val="007F57B1"/>
    <w:pPr>
      <w:spacing w:after="120" w:line="240" w:lineRule="auto"/>
      <w:ind w:left="567" w:firstLine="0"/>
    </w:pPr>
    <w:rPr>
      <w:rFonts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786C5F"/>
    <w:pPr>
      <w:spacing w:line="240" w:lineRule="auto"/>
      <w:ind w:firstLine="0"/>
      <w:outlineLvl w:val="0"/>
    </w:pPr>
    <w:rPr>
      <w:rFonts w:ascii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86C5F"/>
    <w:rPr>
      <w:rFonts w:ascii="Times New Roman" w:eastAsia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7A86"/>
    <w:pPr>
      <w:widowControl w:val="0"/>
      <w:autoSpaceDE w:val="0"/>
      <w:autoSpaceDN w:val="0"/>
      <w:adjustRightInd w:val="0"/>
      <w:spacing w:after="120" w:line="240" w:lineRule="auto"/>
      <w:ind w:firstLine="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7A86"/>
    <w:rPr>
      <w:rFonts w:ascii="Times New Roman" w:eastAsia="Times New Roman" w:hAnsi="Times New Roman"/>
    </w:rPr>
  </w:style>
  <w:style w:type="paragraph" w:styleId="Seznamsodrkami4">
    <w:name w:val="List Bullet 4"/>
    <w:basedOn w:val="Normln"/>
    <w:autoRedefine/>
    <w:rsid w:val="000033B0"/>
    <w:pPr>
      <w:numPr>
        <w:numId w:val="14"/>
      </w:numPr>
      <w:tabs>
        <w:tab w:val="clear" w:pos="1209"/>
      </w:tabs>
      <w:spacing w:line="240" w:lineRule="auto"/>
    </w:pPr>
    <w:rPr>
      <w:rFonts w:cs="Times New Roman"/>
      <w:sz w:val="24"/>
      <w:szCs w:val="20"/>
      <w:lang w:eastAsia="cs-CZ"/>
    </w:rPr>
  </w:style>
  <w:style w:type="paragraph" w:styleId="Bezmezer">
    <w:name w:val="No Spacing"/>
    <w:qFormat/>
    <w:rsid w:val="00F5614C"/>
    <w:pPr>
      <w:spacing w:line="276" w:lineRule="auto"/>
    </w:pPr>
    <w:rPr>
      <w:rFonts w:ascii="Arial Narrow" w:eastAsiaTheme="minorHAnsi" w:hAnsi="Arial Narrow" w:cstheme="minorBidi"/>
      <w:sz w:val="24"/>
      <w:szCs w:val="22"/>
      <w:lang w:eastAsia="en-US"/>
    </w:rPr>
  </w:style>
  <w:style w:type="paragraph" w:customStyle="1" w:styleId="StylNadpis1ArialPodtrenPed6b">
    <w:name w:val="Styl Nadpis 1 + Arial Podtržení Před:  6 b."/>
    <w:basedOn w:val="Nadpis1"/>
    <w:rsid w:val="0029509D"/>
    <w:pPr>
      <w:keepLines w:val="0"/>
      <w:numPr>
        <w:numId w:val="1"/>
      </w:numPr>
      <w:pBdr>
        <w:top w:val="none" w:sz="0" w:space="0" w:color="auto"/>
      </w:pBdr>
      <w:tabs>
        <w:tab w:val="clear" w:pos="851"/>
      </w:tabs>
      <w:suppressAutoHyphens/>
      <w:overflowPunct w:val="0"/>
      <w:autoSpaceDE w:val="0"/>
      <w:spacing w:before="0" w:after="0" w:line="240" w:lineRule="auto"/>
      <w:jc w:val="both"/>
      <w:textAlignment w:val="baseline"/>
    </w:pPr>
    <w:rPr>
      <w:rFonts w:eastAsia="Times New Roman"/>
      <w:color w:val="auto"/>
      <w:kern w:val="1"/>
      <w:szCs w:val="20"/>
      <w:u w:val="single"/>
    </w:rPr>
  </w:style>
  <w:style w:type="paragraph" w:customStyle="1" w:styleId="StylNadpis2Arial11bKurzvanenVechnavelk">
    <w:name w:val="Styl Nadpis 2 + Arial 11 b. Kurzíva není Všechna velká"/>
    <w:basedOn w:val="Nadpis2"/>
    <w:rsid w:val="0029509D"/>
    <w:pPr>
      <w:keepLines w:val="0"/>
      <w:numPr>
        <w:ilvl w:val="0"/>
        <w:numId w:val="0"/>
      </w:numPr>
      <w:overflowPunct w:val="0"/>
      <w:autoSpaceDE w:val="0"/>
      <w:spacing w:before="180" w:after="120" w:line="240" w:lineRule="auto"/>
      <w:ind w:left="142"/>
      <w:jc w:val="both"/>
      <w:textAlignment w:val="baseline"/>
    </w:pPr>
    <w:rPr>
      <w:rFonts w:eastAsia="Times New Roman"/>
      <w:i/>
      <w:iCs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iborzak.arc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EF9A1-DF4D-40BE-B752-EBAF5D91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754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PC6user</dc:creator>
  <cp:lastModifiedBy>Luba Zakova</cp:lastModifiedBy>
  <cp:revision>13</cp:revision>
  <cp:lastPrinted>2018-10-22T09:11:00Z</cp:lastPrinted>
  <dcterms:created xsi:type="dcterms:W3CDTF">2018-10-20T15:11:00Z</dcterms:created>
  <dcterms:modified xsi:type="dcterms:W3CDTF">2018-10-25T16:08:00Z</dcterms:modified>
</cp:coreProperties>
</file>